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enraster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460"/>
        <w:gridCol w:w="839"/>
        <w:gridCol w:w="2761"/>
      </w:tblGrid>
      <w:tr w:rsidR="00367883" w:rsidRPr="00FC1F2C" w14:paraId="4A37073C" w14:textId="77777777" w:rsidTr="00C270FC">
        <w:trPr>
          <w:trHeight w:val="425"/>
        </w:trPr>
        <w:tc>
          <w:tcPr>
            <w:tcW w:w="5460" w:type="dxa"/>
            <w:vMerge w:val="restart"/>
          </w:tcPr>
          <w:sdt>
            <w:sdtPr>
              <w:rPr>
                <w:rFonts w:ascii="Arial" w:eastAsia="Arial" w:hAnsi="Arial" w:cs="Times New Roman"/>
                <w:b/>
              </w:rPr>
              <w:id w:val="-2038581635"/>
              <w:placeholder>
                <w:docPart w:val="2916E7EB980446DCA581F7AF8B3F6890"/>
              </w:placeholder>
              <w:temporary/>
              <w:showingPlcHdr/>
            </w:sdtPr>
            <w:sdtEndPr/>
            <w:sdtContent>
              <w:p w14:paraId="70834070" w14:textId="77777777" w:rsidR="00367883" w:rsidRPr="00FC1F2C" w:rsidRDefault="00367883" w:rsidP="00FC1F2C">
                <w:pPr>
                  <w:rPr>
                    <w:rFonts w:ascii="Arial" w:eastAsia="Arial" w:hAnsi="Arial" w:cs="Times New Roman"/>
                    <w:b/>
                  </w:rPr>
                </w:pPr>
                <w:r w:rsidRPr="00FC1F2C">
                  <w:rPr>
                    <w:rFonts w:ascii="Arial" w:eastAsia="Arial" w:hAnsi="Arial" w:cs="Times New Roman"/>
                    <w:b/>
                    <w:color w:val="808080"/>
                  </w:rPr>
                  <w:t>Empfänger eingeben</w:t>
                </w:r>
              </w:p>
            </w:sdtContent>
          </w:sdt>
          <w:sdt>
            <w:sdtPr>
              <w:rPr>
                <w:rFonts w:ascii="Arial" w:eastAsia="Arial" w:hAnsi="Arial" w:cs="Times New Roman"/>
              </w:rPr>
              <w:id w:val="338130597"/>
              <w:placeholder>
                <w:docPart w:val="0BCB7035D72D4A618812D467D5676010"/>
              </w:placeholder>
              <w:temporary/>
              <w:showingPlcHdr/>
            </w:sdtPr>
            <w:sdtEndPr/>
            <w:sdtContent>
              <w:p w14:paraId="764BF927" w14:textId="77777777" w:rsidR="00367883" w:rsidRPr="00FC1F2C" w:rsidRDefault="00367883" w:rsidP="00FC1F2C">
                <w:pPr>
                  <w:rPr>
                    <w:rFonts w:ascii="Arial" w:eastAsia="Arial" w:hAnsi="Arial" w:cs="Times New Roman"/>
                  </w:rPr>
                </w:pPr>
                <w:r w:rsidRPr="00FC1F2C">
                  <w:rPr>
                    <w:rFonts w:ascii="Arial" w:eastAsia="Arial" w:hAnsi="Arial" w:cs="Times New Roman"/>
                    <w:color w:val="808080"/>
                  </w:rPr>
                  <w:t>Adresse eingeben</w:t>
                </w:r>
              </w:p>
            </w:sdtContent>
          </w:sdt>
        </w:tc>
        <w:tc>
          <w:tcPr>
            <w:tcW w:w="839" w:type="dxa"/>
          </w:tcPr>
          <w:p w14:paraId="5BA23FBB" w14:textId="040A750C" w:rsidR="00367883" w:rsidRPr="00FC1F2C" w:rsidRDefault="00367883" w:rsidP="00367883">
            <w:pPr>
              <w:pStyle w:val="Informationklein"/>
            </w:pPr>
            <w:r>
              <w:t>Dat</w:t>
            </w:r>
            <w:r w:rsidR="0019006C">
              <w:t>e</w:t>
            </w:r>
          </w:p>
        </w:tc>
        <w:tc>
          <w:tcPr>
            <w:tcW w:w="2761" w:type="dxa"/>
          </w:tcPr>
          <w:p w14:paraId="7A73DECB" w14:textId="2A3B769C" w:rsidR="00367883" w:rsidRPr="00FC1F2C" w:rsidRDefault="0036791B" w:rsidP="00367883">
            <w:pPr>
              <w:pStyle w:val="Informationklein"/>
            </w:pPr>
            <w:r>
              <w:t xml:space="preserve">Bern, </w:t>
            </w:r>
            <w:sdt>
              <w:sdtPr>
                <w:id w:val="-384795636"/>
                <w:placeholder>
                  <w:docPart w:val="A92C5946A0384FA1A31426F206551674"/>
                </w:placeholder>
                <w:showingPlcHdr/>
                <w:date>
                  <w:dateFormat w:val="dd.MM.yyyy"/>
                  <w:lid w:val="de-CH"/>
                  <w:storeMappedDataAs w:val="dateTime"/>
                  <w:calendar w:val="gregorian"/>
                </w:date>
              </w:sdtPr>
              <w:sdtEndPr/>
              <w:sdtContent>
                <w:r w:rsidR="00367883" w:rsidRPr="00FC1F2C">
                  <w:rPr>
                    <w:color w:val="808080"/>
                  </w:rPr>
                  <w:t>Datum wählen</w:t>
                </w:r>
              </w:sdtContent>
            </w:sdt>
          </w:p>
        </w:tc>
      </w:tr>
      <w:tr w:rsidR="00367883" w:rsidRPr="00FC1F2C" w14:paraId="2B8A6D52" w14:textId="77777777" w:rsidTr="00C270FC">
        <w:trPr>
          <w:trHeight w:val="1780"/>
        </w:trPr>
        <w:tc>
          <w:tcPr>
            <w:tcW w:w="5460" w:type="dxa"/>
            <w:vMerge/>
          </w:tcPr>
          <w:p w14:paraId="3C1D5B71" w14:textId="77777777" w:rsidR="00367883" w:rsidRPr="00FC1F2C" w:rsidRDefault="00367883" w:rsidP="00FC1F2C">
            <w:pPr>
              <w:rPr>
                <w:rFonts w:ascii="Arial" w:eastAsia="Arial" w:hAnsi="Arial" w:cs="Times New Roman"/>
              </w:rPr>
            </w:pPr>
          </w:p>
        </w:tc>
        <w:tc>
          <w:tcPr>
            <w:tcW w:w="839" w:type="dxa"/>
          </w:tcPr>
          <w:p w14:paraId="4D49E54D" w14:textId="3ADF2124" w:rsidR="00367883" w:rsidRPr="00FC1F2C" w:rsidRDefault="0019006C" w:rsidP="00367883">
            <w:pPr>
              <w:pStyle w:val="Informationklein"/>
            </w:pPr>
            <w:r>
              <w:t>Contact</w:t>
            </w:r>
          </w:p>
        </w:tc>
        <w:tc>
          <w:tcPr>
            <w:tcW w:w="2761" w:type="dxa"/>
          </w:tcPr>
          <w:p w14:paraId="26EEA05A" w14:textId="6ABA194D" w:rsidR="00367883" w:rsidRPr="00FC1F2C" w:rsidRDefault="00367883" w:rsidP="00367883">
            <w:pPr>
              <w:pStyle w:val="Informationklein"/>
            </w:pPr>
            <w:r>
              <w:fldChar w:fldCharType="begin"/>
            </w:r>
            <w:r>
              <w:instrText xml:space="preserve"> USERADDRESS   \* MERGEFORMAT </w:instrText>
            </w:r>
            <w:r>
              <w:fldChar w:fldCharType="end"/>
            </w:r>
          </w:p>
        </w:tc>
      </w:tr>
      <w:tr w:rsidR="00FC1F2C" w:rsidRPr="005A65FA" w14:paraId="6070E2E3" w14:textId="77777777" w:rsidTr="000C4FC5">
        <w:trPr>
          <w:trHeight w:val="756"/>
        </w:trPr>
        <w:tc>
          <w:tcPr>
            <w:tcW w:w="9060" w:type="dxa"/>
            <w:gridSpan w:val="3"/>
          </w:tcPr>
          <w:p w14:paraId="7890A758" w14:textId="4AE8AF7D" w:rsidR="00FC1F2C" w:rsidRPr="0019006C" w:rsidRDefault="0019006C" w:rsidP="00FC1F2C">
            <w:pPr>
              <w:pStyle w:val="3TitelBetreffBrief"/>
              <w:rPr>
                <w:lang w:val="fr-CH"/>
              </w:rPr>
            </w:pPr>
            <w:r w:rsidRPr="0019006C">
              <w:rPr>
                <w:lang w:val="fr-CH"/>
              </w:rPr>
              <w:t xml:space="preserve">Informations relatives au nouveau Code Swiss Medtech de pratique </w:t>
            </w:r>
            <w:r>
              <w:rPr>
                <w:lang w:val="fr-CH"/>
              </w:rPr>
              <w:br/>
            </w:r>
            <w:r w:rsidRPr="0019006C">
              <w:rPr>
                <w:lang w:val="fr-CH"/>
              </w:rPr>
              <w:t>commerciale éthique</w:t>
            </w:r>
          </w:p>
        </w:tc>
      </w:tr>
    </w:tbl>
    <w:p w14:paraId="35795A86" w14:textId="4922B93C" w:rsidR="0019006C" w:rsidRPr="0019006C" w:rsidRDefault="0019006C" w:rsidP="0019006C">
      <w:pPr>
        <w:spacing w:line="240" w:lineRule="atLeast"/>
        <w:rPr>
          <w:rFonts w:ascii="Arial" w:eastAsia="Arial" w:hAnsi="Arial" w:cs="Times New Roman"/>
          <w:lang w:val="fr-CH"/>
        </w:rPr>
      </w:pPr>
      <w:r w:rsidRPr="007F025C">
        <w:rPr>
          <w:rFonts w:ascii="Arial" w:hAnsi="Arial" w:cs="Arial"/>
          <w:noProof/>
          <w:lang w:eastAsia="de-CH"/>
        </w:rPr>
        <mc:AlternateContent>
          <mc:Choice Requires="wps">
            <w:drawing>
              <wp:anchor distT="0" distB="0" distL="114300" distR="114300" simplePos="0" relativeHeight="251659264" behindDoc="1" locked="0" layoutInCell="1" allowOverlap="1" wp14:anchorId="3A4A0EDA" wp14:editId="53765085">
                <wp:simplePos x="0" y="0"/>
                <wp:positionH relativeFrom="column">
                  <wp:posOffset>-72055</wp:posOffset>
                </wp:positionH>
                <wp:positionV relativeFrom="paragraph">
                  <wp:posOffset>-3705225</wp:posOffset>
                </wp:positionV>
                <wp:extent cx="3027509" cy="1567543"/>
                <wp:effectExtent l="0" t="0" r="20955" b="13970"/>
                <wp:wrapNone/>
                <wp:docPr id="5" name="Textfeld 5"/>
                <wp:cNvGraphicFramePr/>
                <a:graphic xmlns:a="http://schemas.openxmlformats.org/drawingml/2006/main">
                  <a:graphicData uri="http://schemas.microsoft.com/office/word/2010/wordprocessingShape">
                    <wps:wsp>
                      <wps:cNvSpPr txBox="1"/>
                      <wps:spPr>
                        <a:xfrm>
                          <a:off x="0" y="0"/>
                          <a:ext cx="3027509" cy="1567543"/>
                        </a:xfrm>
                        <a:prstGeom prst="rect">
                          <a:avLst/>
                        </a:prstGeom>
                        <a:solidFill>
                          <a:schemeClr val="accent2"/>
                        </a:solidFill>
                        <a:ln w="6350">
                          <a:solidFill>
                            <a:prstClr val="black"/>
                          </a:solidFill>
                        </a:ln>
                      </wps:spPr>
                      <wps:txbx>
                        <w:txbxContent>
                          <w:p w14:paraId="540CA040" w14:textId="77777777" w:rsidR="0019006C" w:rsidRDefault="0019006C" w:rsidP="00A4253A">
                            <w:pPr>
                              <w:rPr>
                                <w:rFonts w:cs="Arial"/>
                                <w:b/>
                                <w:color w:val="FFFFFF" w:themeColor="background1"/>
                                <w:sz w:val="18"/>
                                <w:szCs w:val="18"/>
                                <w:lang w:val="fr-CH"/>
                              </w:rPr>
                            </w:pPr>
                            <w:r w:rsidRPr="0019006C">
                              <w:rPr>
                                <w:rFonts w:cs="Arial"/>
                                <w:b/>
                                <w:color w:val="FFFFFF" w:themeColor="background1"/>
                                <w:sz w:val="18"/>
                                <w:szCs w:val="18"/>
                                <w:lang w:val="fr-CH"/>
                              </w:rPr>
                              <w:t xml:space="preserve">Modèle de courrier des entreprises membres à des professionnels de santé/établissements médicaux </w:t>
                            </w:r>
                          </w:p>
                          <w:p w14:paraId="3BA3E591" w14:textId="77777777" w:rsidR="0019006C" w:rsidRPr="005A65FA" w:rsidRDefault="0019006C" w:rsidP="00A4253A">
                            <w:pPr>
                              <w:rPr>
                                <w:b/>
                                <w:color w:val="FFFFFF" w:themeColor="background1"/>
                                <w:sz w:val="14"/>
                                <w:szCs w:val="14"/>
                                <w:lang w:val="fr-CH"/>
                              </w:rPr>
                            </w:pPr>
                            <w:r w:rsidRPr="005A65FA">
                              <w:rPr>
                                <w:b/>
                                <w:color w:val="FFFFFF" w:themeColor="background1"/>
                                <w:sz w:val="14"/>
                                <w:szCs w:val="14"/>
                                <w:lang w:val="fr-CH"/>
                              </w:rPr>
                              <w:t xml:space="preserve">Notice légale </w:t>
                            </w:r>
                          </w:p>
                          <w:p w14:paraId="25C9B9D8" w14:textId="75792EC4" w:rsidR="00A4253A" w:rsidRPr="0019006C" w:rsidRDefault="0019006C" w:rsidP="0019006C">
                            <w:pPr>
                              <w:rPr>
                                <w:color w:val="FFFFFF" w:themeColor="background1"/>
                                <w:sz w:val="14"/>
                                <w:szCs w:val="14"/>
                                <w:lang w:val="fr-CH"/>
                              </w:rPr>
                            </w:pPr>
                            <w:r w:rsidRPr="0019006C">
                              <w:rPr>
                                <w:color w:val="FFFFFF" w:themeColor="background1"/>
                                <w:sz w:val="14"/>
                                <w:szCs w:val="14"/>
                                <w:lang w:val="fr-CH"/>
                              </w:rPr>
                              <w:t>Le présent modèle a été rédigé par le Secrétariat de Swiss Medtech à des fins illustratives. Il sert de modèle libre destiné aux entreprises membres leur permettant d’informer leurs clients à propos du Code Swiss Medtech de pratique commerciale éthique. L’utilisation de ce modèle a lieu aux propres risques et périls et Swiss Medtech décline toute responsabilité à l’égard de pertes et dommages pouvant découler de l’utilisation du présent modèle.</w:t>
                            </w:r>
                          </w:p>
                        </w:txbxContent>
                      </wps:txbx>
                      <wps:bodyPr rot="0" spcFirstLastPara="0" vertOverflow="overflow" horzOverflow="overflow" vert="horz" wrap="square" lIns="108000" tIns="108000" rIns="108000" bIns="108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4A0EDA" id="_x0000_t202" coordsize="21600,21600" o:spt="202" path="m,l,21600r21600,l21600,xe">
                <v:stroke joinstyle="miter"/>
                <v:path gradientshapeok="t" o:connecttype="rect"/>
              </v:shapetype>
              <v:shape id="Textfeld 5" o:spid="_x0000_s1026" type="#_x0000_t202" style="position:absolute;margin-left:-5.65pt;margin-top:-291.75pt;width:238.4pt;height:123.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" fillcolor="#711426 [3205]" strokeweight=".5pt">
                <v:textbox inset="3mm,3mm,3mm,3mm">
                  <w:txbxContent>
                    <w:p w14:paraId="540CA040" w14:textId="77777777" w:rsidR="0019006C" w:rsidRDefault="0019006C" w:rsidP="00A4253A">
                      <w:pPr>
                        <w:rPr>
                          <w:rFonts w:cs="Arial"/>
                          <w:b/>
                          <w:color w:val="FFFFFF" w:themeColor="background1"/>
                          <w:sz w:val="18"/>
                          <w:szCs w:val="18"/>
                          <w:lang w:val="fr-CH"/>
                        </w:rPr>
                      </w:pPr>
                      <w:r w:rsidRPr="0019006C">
                        <w:rPr>
                          <w:rFonts w:cs="Arial"/>
                          <w:b/>
                          <w:color w:val="FFFFFF" w:themeColor="background1"/>
                          <w:sz w:val="18"/>
                          <w:szCs w:val="18"/>
                          <w:lang w:val="fr-CH"/>
                        </w:rPr>
                        <w:t xml:space="preserve">Modèle de courrier des entreprises membres à des professionnels de santé/établissements médicaux </w:t>
                      </w:r>
                    </w:p>
                    <w:p w14:paraId="3BA3E591" w14:textId="77777777" w:rsidR="0019006C" w:rsidRPr="005A65FA" w:rsidRDefault="0019006C" w:rsidP="00A4253A">
                      <w:pPr>
                        <w:rPr>
                          <w:b/>
                          <w:color w:val="FFFFFF" w:themeColor="background1"/>
                          <w:sz w:val="14"/>
                          <w:szCs w:val="14"/>
                          <w:lang w:val="fr-CH"/>
                        </w:rPr>
                      </w:pPr>
                      <w:r w:rsidRPr="005A65FA">
                        <w:rPr>
                          <w:b/>
                          <w:color w:val="FFFFFF" w:themeColor="background1"/>
                          <w:sz w:val="14"/>
                          <w:szCs w:val="14"/>
                          <w:lang w:val="fr-CH"/>
                        </w:rPr>
                        <w:t xml:space="preserve">Notice légale </w:t>
                      </w:r>
                    </w:p>
                    <w:p w14:paraId="25C9B9D8" w14:textId="75792EC4" w:rsidR="00A4253A" w:rsidRPr="0019006C" w:rsidRDefault="0019006C" w:rsidP="0019006C">
                      <w:pPr>
                        <w:rPr>
                          <w:color w:val="FFFFFF" w:themeColor="background1"/>
                          <w:sz w:val="14"/>
                          <w:szCs w:val="14"/>
                          <w:lang w:val="fr-CH"/>
                        </w:rPr>
                      </w:pPr>
                      <w:r w:rsidRPr="0019006C">
                        <w:rPr>
                          <w:color w:val="FFFFFF" w:themeColor="background1"/>
                          <w:sz w:val="14"/>
                          <w:szCs w:val="14"/>
                          <w:lang w:val="fr-CH"/>
                        </w:rPr>
                        <w:t>Le présent modèle a été rédigé par le Secrétariat de Swiss Medtech à des fins illustratives. Il sert de modèle libre destiné aux entreprises membres leur permettant d’informer leurs clients à propos du Code Swiss Medtech de pratique commerciale éthique. L’utilisation de ce modèle a lieu aux propres risques et périls et Swiss Medtech décline toute responsabilité à l’égard de pertes et dommages pouvant découler de l’utilisation du présent modèle.</w:t>
                      </w:r>
                    </w:p>
                  </w:txbxContent>
                </v:textbox>
              </v:shape>
            </w:pict>
          </mc:Fallback>
        </mc:AlternateContent>
      </w:r>
      <w:r w:rsidRPr="0019006C">
        <w:rPr>
          <w:rFonts w:ascii="Arial" w:eastAsia="Arial" w:hAnsi="Arial" w:cs="Times New Roman"/>
          <w:lang w:val="fr-CH"/>
        </w:rPr>
        <w:t>Chères clientes et clients, Madame, Monsieur,</w:t>
      </w:r>
    </w:p>
    <w:p w14:paraId="137B1C1D" w14:textId="77777777"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[Nom de l’entreprise] s’associe à Swiss Medtech afin de vous fournir des informations à propos du nouveau Code Swiss Medtech de pratique commerciale éthique </w:t>
      </w:r>
      <w:proofErr w:type="gramStart"/>
      <w:r w:rsidRPr="0019006C">
        <w:rPr>
          <w:rFonts w:ascii="Arial" w:eastAsia="Arial" w:hAnsi="Arial" w:cs="Times New Roman"/>
          <w:lang w:val="fr-CH"/>
        </w:rPr>
        <w:t>(«Code</w:t>
      </w:r>
      <w:proofErr w:type="gramEnd"/>
      <w:r w:rsidRPr="0019006C">
        <w:rPr>
          <w:rFonts w:ascii="Arial" w:eastAsia="Arial" w:hAnsi="Arial" w:cs="Times New Roman"/>
          <w:lang w:val="fr-CH"/>
        </w:rPr>
        <w:t>») et d’aborder les préoccupations liées au nouveau Code et à ses éventuelles conséquences sur les conférences médicales ainsi que de manière générale sur la formation médicale indépendante.</w:t>
      </w:r>
    </w:p>
    <w:p w14:paraId="0A02AC49" w14:textId="77777777" w:rsidR="0019006C" w:rsidRPr="005A65FA" w:rsidRDefault="0019006C" w:rsidP="0019006C">
      <w:pPr>
        <w:spacing w:line="240" w:lineRule="atLeast"/>
        <w:rPr>
          <w:rFonts w:ascii="Arial" w:eastAsia="Arial" w:hAnsi="Arial" w:cs="Times New Roman"/>
          <w:b/>
          <w:bCs/>
          <w:lang w:val="fr-CH"/>
        </w:rPr>
      </w:pPr>
      <w:r w:rsidRPr="005A65FA">
        <w:rPr>
          <w:rFonts w:ascii="Arial" w:eastAsia="Arial" w:hAnsi="Arial" w:cs="Times New Roman"/>
          <w:b/>
          <w:bCs/>
          <w:lang w:val="fr-CH"/>
        </w:rPr>
        <w:t xml:space="preserve">De quoi retourne le nouveau Code Swiss </w:t>
      </w:r>
      <w:proofErr w:type="gramStart"/>
      <w:r w:rsidRPr="005A65FA">
        <w:rPr>
          <w:rFonts w:ascii="Arial" w:eastAsia="Arial" w:hAnsi="Arial" w:cs="Times New Roman"/>
          <w:b/>
          <w:bCs/>
          <w:lang w:val="fr-CH"/>
        </w:rPr>
        <w:t>Medtech?</w:t>
      </w:r>
      <w:proofErr w:type="gramEnd"/>
    </w:p>
    <w:p w14:paraId="23981B80" w14:textId="77777777"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Le nouveau Code a pour objet la régulation des interactions entre les entreprises membres de Swiss Medtech et les professionnels de santé ou établissements médicaux afin de garantir que le soutien et les activités des entreprises de la branche ne puissent donner une impression trompeuse de la rela</w:t>
      </w:r>
      <w:proofErr w:type="gramStart"/>
      <w:r w:rsidRPr="0019006C">
        <w:rPr>
          <w:rFonts w:ascii="Arial" w:eastAsia="Arial" w:hAnsi="Arial" w:cs="Times New Roman"/>
          <w:lang w:val="fr-CH"/>
        </w:rPr>
        <w:t>tion</w:t>
      </w:r>
      <w:proofErr w:type="gramEnd"/>
      <w:r w:rsidRPr="0019006C">
        <w:rPr>
          <w:rFonts w:ascii="Arial" w:eastAsia="Arial" w:hAnsi="Arial" w:cs="Times New Roman"/>
          <w:lang w:val="fr-CH"/>
        </w:rPr>
        <w:t xml:space="preserve"> qu’entretiennent les entreprises membres et les cliniciens, médecins, techniciens de laboratoire, infirmiers et hôpitaux/cliniques et que ces derniers sont en mesure de prendre des décisions indépendantes relatives à des traitements médicaux.  </w:t>
      </w:r>
    </w:p>
    <w:p w14:paraId="19A51DA7" w14:textId="77777777"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Les représentants de la technologie médicale sont convaincus que le respect des lois en vigueur ne suffit </w:t>
      </w:r>
      <w:proofErr w:type="gramStart"/>
      <w:r w:rsidRPr="0019006C">
        <w:rPr>
          <w:rFonts w:ascii="Arial" w:eastAsia="Arial" w:hAnsi="Arial" w:cs="Times New Roman"/>
          <w:lang w:val="fr-CH"/>
        </w:rPr>
        <w:t>pas:</w:t>
      </w:r>
      <w:proofErr w:type="gramEnd"/>
      <w:r w:rsidRPr="0019006C">
        <w:rPr>
          <w:rFonts w:ascii="Arial" w:eastAsia="Arial" w:hAnsi="Arial" w:cs="Times New Roman"/>
          <w:lang w:val="fr-CH"/>
        </w:rPr>
        <w:t xml:space="preserve"> le nouveau Code constitue donc une approche de stricte autorégulation proactive afin de protéger l’intégrité et la réputation de toutes les parties participant au développement de technologies médicales innovantes.</w:t>
      </w:r>
    </w:p>
    <w:p w14:paraId="3E138CBE" w14:textId="77777777"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Le Code couvre ainsi les interactions de toute nature, telles que les accords de recherche ou les accords avec des consultants, la mise à disposition d’échantillons, les cadeaux et le soutien apporté aux professionnels de santé en vue de leur participation à des formations aux produits ou à des événements de formation organisés par des tiers. </w:t>
      </w:r>
    </w:p>
    <w:p w14:paraId="3A4E2EC0" w14:textId="77777777" w:rsidR="0019006C" w:rsidRPr="005A65FA" w:rsidRDefault="0019006C" w:rsidP="0019006C">
      <w:pPr>
        <w:spacing w:line="240" w:lineRule="atLeast"/>
        <w:rPr>
          <w:rFonts w:ascii="Arial" w:eastAsia="Arial" w:hAnsi="Arial" w:cs="Times New Roman"/>
          <w:b/>
          <w:bCs/>
          <w:lang w:val="fr-CH"/>
        </w:rPr>
      </w:pPr>
      <w:r w:rsidRPr="005A65FA">
        <w:rPr>
          <w:rFonts w:ascii="Arial" w:eastAsia="Arial" w:hAnsi="Arial" w:cs="Times New Roman"/>
          <w:b/>
          <w:bCs/>
          <w:lang w:val="fr-CH"/>
        </w:rPr>
        <w:t xml:space="preserve">Quelle est la préoccupation </w:t>
      </w:r>
      <w:proofErr w:type="gramStart"/>
      <w:r w:rsidRPr="005A65FA">
        <w:rPr>
          <w:rFonts w:ascii="Arial" w:eastAsia="Arial" w:hAnsi="Arial" w:cs="Times New Roman"/>
          <w:b/>
          <w:bCs/>
          <w:lang w:val="fr-CH"/>
        </w:rPr>
        <w:t>principale?</w:t>
      </w:r>
      <w:proofErr w:type="gramEnd"/>
    </w:p>
    <w:p w14:paraId="646460D4" w14:textId="21DD4F6E"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Comme indiqué plus haut, la coopération avec des professionnels de santé peut présenter plusieurs facettes différentes (comme le développement de produits ou les formations). Un des aspects est en revanche toujours plus difficile à justifier à l’égard du </w:t>
      </w:r>
      <w:proofErr w:type="gramStart"/>
      <w:r w:rsidRPr="0019006C">
        <w:rPr>
          <w:rFonts w:ascii="Arial" w:eastAsia="Arial" w:hAnsi="Arial" w:cs="Times New Roman"/>
          <w:lang w:val="fr-CH"/>
        </w:rPr>
        <w:t>public:</w:t>
      </w:r>
      <w:proofErr w:type="gramEnd"/>
      <w:r w:rsidRPr="0019006C">
        <w:rPr>
          <w:rFonts w:ascii="Arial" w:eastAsia="Arial" w:hAnsi="Arial" w:cs="Times New Roman"/>
          <w:lang w:val="fr-CH"/>
        </w:rPr>
        <w:t xml:space="preserve"> lorsque des entreprises couvrent les coûts de certains professionnels de santé/clients en vue de leur participation à des événements de formation organisés par des tiers (c’est-à-dire le remboursement des frais d’inscription ainsi que des frais de déplacement et d’hébergement). Le Code concrétise ainsi l’engagement à ne soutenir la formation médicale que par l’intermédiaire de types de subvention de formation concrètement définis.</w:t>
      </w:r>
    </w:p>
    <w:p w14:paraId="6F15933D" w14:textId="77777777" w:rsidR="005A65FA" w:rsidRDefault="005A65FA">
      <w:pPr>
        <w:rPr>
          <w:rFonts w:ascii="Arial" w:eastAsia="Arial" w:hAnsi="Arial" w:cs="Times New Roman"/>
          <w:lang w:val="fr-CH"/>
        </w:rPr>
      </w:pPr>
      <w:r>
        <w:rPr>
          <w:rFonts w:ascii="Arial" w:eastAsia="Arial" w:hAnsi="Arial" w:cs="Times New Roman"/>
          <w:lang w:val="fr-CH"/>
        </w:rPr>
        <w:br w:type="page"/>
      </w:r>
    </w:p>
    <w:p w14:paraId="27B74709" w14:textId="0ADA2DA4"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lastRenderedPageBreak/>
        <w:t>Les subventions justifiées dans le cadre de ce rapport entre la branche et les professionnels de santé doivent être protégées de telle manière qu’elles ne puissent être interprétées à tort comme des avan</w:t>
      </w:r>
      <w:proofErr w:type="gramStart"/>
      <w:r w:rsidRPr="0019006C">
        <w:rPr>
          <w:rFonts w:ascii="Arial" w:eastAsia="Arial" w:hAnsi="Arial" w:cs="Times New Roman"/>
          <w:lang w:val="fr-CH"/>
        </w:rPr>
        <w:t>tages</w:t>
      </w:r>
      <w:proofErr w:type="gramEnd"/>
      <w:r w:rsidRPr="0019006C">
        <w:rPr>
          <w:rFonts w:ascii="Arial" w:eastAsia="Arial" w:hAnsi="Arial" w:cs="Times New Roman"/>
          <w:lang w:val="fr-CH"/>
        </w:rPr>
        <w:t xml:space="preserve"> pécuniers indus ou des liens financiers illégaux. Les subventions de formation doivent désormais aussi faire l’objet d’une publicité conformément aux directives sur la transparence.</w:t>
      </w:r>
    </w:p>
    <w:p w14:paraId="7D4F0131" w14:textId="135F4690" w:rsidR="0019006C" w:rsidRPr="0019006C" w:rsidRDefault="0019006C" w:rsidP="0019006C">
      <w:pPr>
        <w:spacing w:line="240" w:lineRule="atLeast"/>
        <w:rPr>
          <w:rFonts w:ascii="Arial" w:eastAsia="Arial" w:hAnsi="Arial" w:cs="Times New Roman"/>
          <w:b/>
          <w:bCs/>
          <w:lang w:val="fr-CH"/>
        </w:rPr>
      </w:pPr>
      <w:r w:rsidRPr="0019006C">
        <w:rPr>
          <w:rFonts w:ascii="Arial" w:eastAsia="Arial" w:hAnsi="Arial" w:cs="Times New Roman"/>
          <w:b/>
          <w:bCs/>
          <w:lang w:val="fr-CH"/>
        </w:rPr>
        <w:t xml:space="preserve">Qu’en est-il du </w:t>
      </w:r>
      <w:proofErr w:type="gramStart"/>
      <w:r w:rsidRPr="0019006C">
        <w:rPr>
          <w:rFonts w:ascii="Arial" w:eastAsia="Arial" w:hAnsi="Arial" w:cs="Times New Roman"/>
          <w:b/>
          <w:bCs/>
          <w:lang w:val="fr-CH"/>
        </w:rPr>
        <w:t>calendrier?</w:t>
      </w:r>
      <w:proofErr w:type="gramEnd"/>
    </w:p>
    <w:p w14:paraId="5AEDB3A7" w14:textId="3401CF1E"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Le Code a été adopté le 12 juin 2017 par les membres de Swiss Medtech. Il est entré en vigueur le même jour, à l’exception des dispositions relatives au soutien financier direct de professionnels de santé en vue de la participation à des événements organisés par des tiers qui n’entrent en vigueur qu’au 1er janvier 2018. A partir de cette date, ce type de soutien ne sera plus possible (aussi bien pour les intervenants que pour les participants). </w:t>
      </w:r>
    </w:p>
    <w:p w14:paraId="08E7D580" w14:textId="1E7DA2FE"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Nous, [nom de l’entreprise] avons à cœur de continuer à soutenir la promotion d’une véritable formation </w:t>
      </w:r>
      <w:proofErr w:type="spellStart"/>
      <w:r w:rsidRPr="0019006C">
        <w:rPr>
          <w:rFonts w:ascii="Arial" w:eastAsia="Arial" w:hAnsi="Arial" w:cs="Times New Roman"/>
          <w:lang w:val="fr-CH"/>
        </w:rPr>
        <w:t>post-grade</w:t>
      </w:r>
      <w:proofErr w:type="spellEnd"/>
      <w:r w:rsidRPr="0019006C">
        <w:rPr>
          <w:rFonts w:ascii="Arial" w:eastAsia="Arial" w:hAnsi="Arial" w:cs="Times New Roman"/>
          <w:lang w:val="fr-CH"/>
        </w:rPr>
        <w:t xml:space="preserve"> médicale de professionnels de santé par des subventions de formation dans les [secteurs de             </w:t>
      </w:r>
      <w:proofErr w:type="gramStart"/>
      <w:r w:rsidRPr="0019006C">
        <w:rPr>
          <w:rFonts w:ascii="Arial" w:eastAsia="Arial" w:hAnsi="Arial" w:cs="Times New Roman"/>
          <w:lang w:val="fr-CH"/>
        </w:rPr>
        <w:t xml:space="preserve">  ]</w:t>
      </w:r>
      <w:proofErr w:type="gramEnd"/>
      <w:r w:rsidRPr="0019006C">
        <w:rPr>
          <w:rFonts w:ascii="Arial" w:eastAsia="Arial" w:hAnsi="Arial" w:cs="Times New Roman"/>
          <w:lang w:val="fr-CH"/>
        </w:rPr>
        <w:t xml:space="preserve"> à propos desquels [nom de l’entreprise] représente certains intérêts et/ou dans lesquels elle agit.</w:t>
      </w:r>
    </w:p>
    <w:p w14:paraId="44D5A713" w14:textId="7C4BF0E0"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Le nouveau Code doit garantir que les entreprises de technologie médicale et leurs représentants agissent conformément à de strictes normes éthiques et s’assurent de l’intégrité permanente de leur coopération avec les professionnels de santé. Cette initiative doit permettre de renforcer la confiance et la compréhension du public à l’égard des précieuses contributions permises par cette coopération. Le Code ainsi que d’autres informations sont disponibles sur le site Web de Swiss Medtech à l’adresse </w:t>
      </w:r>
      <w:proofErr w:type="gramStart"/>
      <w:r w:rsidRPr="0019006C">
        <w:rPr>
          <w:rFonts w:ascii="Arial" w:eastAsia="Arial" w:hAnsi="Arial" w:cs="Times New Roman"/>
          <w:lang w:val="fr-CH"/>
        </w:rPr>
        <w:t>suivante:</w:t>
      </w:r>
      <w:proofErr w:type="gramEnd"/>
      <w:r w:rsidRPr="0019006C">
        <w:rPr>
          <w:rFonts w:ascii="Arial" w:eastAsia="Arial" w:hAnsi="Arial" w:cs="Times New Roman"/>
          <w:lang w:val="fr-CH"/>
        </w:rPr>
        <w:t xml:space="preserve"> </w:t>
      </w:r>
      <w:r w:rsidRPr="0019006C">
        <w:rPr>
          <w:rStyle w:val="Hyperlink"/>
          <w:lang w:val="fr-CH"/>
        </w:rPr>
        <w:t>swiss-medtech.ch</w:t>
      </w:r>
      <w:r w:rsidRPr="0019006C">
        <w:rPr>
          <w:rFonts w:ascii="Arial" w:eastAsia="Arial" w:hAnsi="Arial" w:cs="Times New Roman"/>
          <w:lang w:val="fr-CH"/>
        </w:rPr>
        <w:t>.</w:t>
      </w:r>
    </w:p>
    <w:p w14:paraId="26904579" w14:textId="354053C6"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Veuillez trouver ci-joint un document de Swiss Medtech destiné aux professionnels de santé et aux établissements médicaux qui présente ces dispositions plus en détail. </w:t>
      </w:r>
    </w:p>
    <w:p w14:paraId="5CCA059C" w14:textId="03BC2C16" w:rsidR="0019006C" w:rsidRPr="0019006C" w:rsidRDefault="0019006C" w:rsidP="0019006C">
      <w:pPr>
        <w:spacing w:line="240" w:lineRule="atLeast"/>
        <w:rPr>
          <w:rFonts w:ascii="Arial" w:eastAsia="Arial" w:hAnsi="Arial" w:cs="Times New Roman"/>
          <w:lang w:val="fr-CH"/>
        </w:rPr>
      </w:pPr>
      <w:r w:rsidRPr="0019006C">
        <w:rPr>
          <w:rFonts w:ascii="Arial" w:eastAsia="Arial" w:hAnsi="Arial" w:cs="Times New Roman"/>
          <w:lang w:val="fr-CH"/>
        </w:rPr>
        <w:t xml:space="preserve">Nous sommes ravis de pouvoir continuer à coopérer avec des professionnels de santé ainsi que des associations de cliniques et de médecins dans le cadre de nos efforts communs visant à relever le défi du développement et du lancement sûr de </w:t>
      </w:r>
      <w:proofErr w:type="gramStart"/>
      <w:r w:rsidRPr="0019006C">
        <w:rPr>
          <w:rFonts w:ascii="Arial" w:eastAsia="Arial" w:hAnsi="Arial" w:cs="Times New Roman"/>
          <w:lang w:val="fr-CH"/>
        </w:rPr>
        <w:t xml:space="preserve">[  </w:t>
      </w:r>
      <w:proofErr w:type="gramEnd"/>
      <w:r w:rsidRPr="0019006C">
        <w:rPr>
          <w:rFonts w:ascii="Arial" w:eastAsia="Arial" w:hAnsi="Arial" w:cs="Times New Roman"/>
          <w:lang w:val="fr-CH"/>
        </w:rPr>
        <w:t xml:space="preserve">                ]. N’hésitez pas à nous contacter pour toute question complémentaire.</w:t>
      </w:r>
    </w:p>
    <w:tbl>
      <w:tblPr>
        <w:tblStyle w:val="Tabellenraster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60"/>
      </w:tblGrid>
      <w:tr w:rsidR="00FC1F2C" w:rsidRPr="0019006C" w14:paraId="5919C6D7" w14:textId="77777777" w:rsidTr="002004D2">
        <w:trPr>
          <w:trHeight w:val="1184"/>
        </w:trPr>
        <w:tc>
          <w:tcPr>
            <w:tcW w:w="9060" w:type="dxa"/>
            <w:tcMar>
              <w:top w:w="113" w:type="dxa"/>
            </w:tcMar>
          </w:tcPr>
          <w:p w14:paraId="0753DA65" w14:textId="77777777" w:rsidR="0019006C" w:rsidRDefault="0019006C" w:rsidP="00FC1F2C">
            <w:pPr>
              <w:rPr>
                <w:rFonts w:ascii="Arial" w:eastAsia="Arial" w:hAnsi="Arial" w:cs="Times New Roman"/>
                <w:lang w:val="fr-CH"/>
              </w:rPr>
            </w:pPr>
            <w:r w:rsidRPr="0019006C">
              <w:rPr>
                <w:rFonts w:ascii="Arial" w:eastAsia="Arial" w:hAnsi="Arial" w:cs="Times New Roman"/>
                <w:lang w:val="fr-CH"/>
              </w:rPr>
              <w:t>Veuillez agréer, Madame, Monsieur, l’expression de mes salutations distinguées.</w:t>
            </w:r>
          </w:p>
          <w:p w14:paraId="11753909" w14:textId="7C73F390" w:rsidR="00FC1F2C" w:rsidRPr="0019006C" w:rsidRDefault="00FC1F2C" w:rsidP="00FC1F2C">
            <w:pPr>
              <w:rPr>
                <w:rFonts w:ascii="Arial" w:eastAsia="Arial" w:hAnsi="Arial" w:cs="Times New Roman"/>
                <w:lang w:val="fr-CH"/>
              </w:rPr>
            </w:pPr>
            <w:r w:rsidRPr="0019006C">
              <w:rPr>
                <w:rFonts w:ascii="Arial" w:eastAsia="Arial" w:hAnsi="Arial" w:cs="Times New Roman"/>
                <w:lang w:val="fr-CH"/>
              </w:rPr>
              <w:t>Swiss Medtech</w:t>
            </w:r>
          </w:p>
        </w:tc>
      </w:tr>
    </w:tbl>
    <w:p w14:paraId="1511DE1D" w14:textId="77777777" w:rsidR="0019006C" w:rsidRPr="0019006C" w:rsidRDefault="0019006C" w:rsidP="0019006C">
      <w:pPr>
        <w:rPr>
          <w:rFonts w:ascii="Arial" w:eastAsia="Arial" w:hAnsi="Arial" w:cs="Times New Roman"/>
        </w:rPr>
      </w:pPr>
      <w:r w:rsidRPr="0019006C">
        <w:rPr>
          <w:rFonts w:ascii="Arial" w:eastAsia="Arial" w:hAnsi="Arial" w:cs="Times New Roman"/>
        </w:rPr>
        <w:t>[</w:t>
      </w:r>
      <w:proofErr w:type="spellStart"/>
      <w:r w:rsidRPr="0019006C">
        <w:rPr>
          <w:rFonts w:ascii="Arial" w:eastAsia="Arial" w:hAnsi="Arial" w:cs="Times New Roman"/>
        </w:rPr>
        <w:t>Signature</w:t>
      </w:r>
      <w:proofErr w:type="spellEnd"/>
      <w:r w:rsidRPr="0019006C">
        <w:rPr>
          <w:rFonts w:ascii="Arial" w:eastAsia="Arial" w:hAnsi="Arial" w:cs="Times New Roman"/>
        </w:rPr>
        <w:t>]</w:t>
      </w:r>
    </w:p>
    <w:p w14:paraId="6982B275" w14:textId="77777777" w:rsidR="0019006C" w:rsidRPr="0019006C" w:rsidRDefault="0019006C" w:rsidP="0019006C">
      <w:pPr>
        <w:rPr>
          <w:rFonts w:ascii="Arial" w:eastAsia="Arial" w:hAnsi="Arial" w:cs="Times New Roman"/>
          <w:lang w:val="fr-CH"/>
        </w:rPr>
      </w:pPr>
      <w:r w:rsidRPr="0019006C">
        <w:rPr>
          <w:rFonts w:ascii="Arial" w:eastAsia="Arial" w:hAnsi="Arial" w:cs="Times New Roman"/>
          <w:lang w:val="fr-CH"/>
        </w:rPr>
        <w:t>[Nom de l’interlocuteur et position]</w:t>
      </w:r>
    </w:p>
    <w:p w14:paraId="0F1E9F0E" w14:textId="56052DFC" w:rsidR="00A4253A" w:rsidRPr="0019006C" w:rsidRDefault="0019006C" w:rsidP="0019006C">
      <w:pPr>
        <w:rPr>
          <w:u w:val="single"/>
          <w:lang w:val="fr-CH"/>
        </w:rPr>
      </w:pPr>
      <w:r w:rsidRPr="0019006C">
        <w:rPr>
          <w:rFonts w:ascii="Arial" w:eastAsia="Arial" w:hAnsi="Arial" w:cs="Times New Roman"/>
          <w:lang w:val="fr-CH"/>
        </w:rPr>
        <w:t>[Nom de l’entreprise]</w:t>
      </w:r>
    </w:p>
    <w:p w14:paraId="1CAAF9C2" w14:textId="479784E3" w:rsidR="00A4253A" w:rsidRDefault="00A4253A" w:rsidP="002F2792">
      <w:pPr>
        <w:rPr>
          <w:u w:val="single"/>
          <w:lang w:val="fr-CH"/>
        </w:rPr>
      </w:pPr>
    </w:p>
    <w:p w14:paraId="1AD1E3D7" w14:textId="77777777" w:rsidR="0019006C" w:rsidRPr="0019006C" w:rsidRDefault="0019006C" w:rsidP="002F2792">
      <w:pPr>
        <w:rPr>
          <w:u w:val="single"/>
          <w:lang w:val="fr-CH"/>
        </w:rPr>
      </w:pPr>
    </w:p>
    <w:p w14:paraId="2B3DF4BE" w14:textId="7984874B" w:rsidR="00A4253A" w:rsidRPr="0019006C" w:rsidRDefault="0019006C" w:rsidP="0019006C">
      <w:pPr>
        <w:spacing w:line="240" w:lineRule="atLeast"/>
        <w:rPr>
          <w:lang w:val="fr-CH"/>
        </w:rPr>
      </w:pPr>
      <w:r w:rsidRPr="0019006C">
        <w:rPr>
          <w:rFonts w:ascii="Arial" w:eastAsia="Arial" w:hAnsi="Arial" w:cs="Times New Roman"/>
          <w:lang w:val="fr-CH"/>
        </w:rPr>
        <w:t xml:space="preserve">Pièce </w:t>
      </w:r>
      <w:proofErr w:type="gramStart"/>
      <w:r w:rsidRPr="0019006C">
        <w:rPr>
          <w:rFonts w:ascii="Arial" w:eastAsia="Arial" w:hAnsi="Arial" w:cs="Times New Roman"/>
          <w:lang w:val="fr-CH"/>
        </w:rPr>
        <w:t>jointe:</w:t>
      </w:r>
      <w:proofErr w:type="gramEnd"/>
      <w:r>
        <w:rPr>
          <w:rFonts w:ascii="Arial" w:eastAsia="Arial" w:hAnsi="Arial" w:cs="Times New Roman"/>
          <w:lang w:val="fr-CH"/>
        </w:rPr>
        <w:t xml:space="preserve"> </w:t>
      </w:r>
      <w:r w:rsidRPr="0019006C">
        <w:rPr>
          <w:rFonts w:ascii="Arial" w:eastAsia="Arial" w:hAnsi="Arial" w:cs="Times New Roman"/>
          <w:lang w:val="fr-CH"/>
        </w:rPr>
        <w:t>Résumé du Code Swiss Medtech de pratique commerciale éthique</w:t>
      </w:r>
    </w:p>
    <w:sectPr w:rsidR="00A4253A" w:rsidRPr="0019006C" w:rsidSect="00C270FC">
      <w:headerReference w:type="default" r:id="rId11"/>
      <w:footerReference w:type="default" r:id="rId12"/>
      <w:headerReference w:type="first" r:id="rId13"/>
      <w:footerReference w:type="first" r:id="rId14"/>
      <w:pgSz w:w="11906" w:h="16838" w:code="9"/>
      <w:pgMar w:top="3062" w:right="1418" w:bottom="1418" w:left="1418" w:header="964"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2B47AD" w14:textId="77777777" w:rsidR="00A4253A" w:rsidRDefault="00A4253A" w:rsidP="006F418D">
      <w:pPr>
        <w:spacing w:after="0"/>
      </w:pPr>
      <w:r>
        <w:separator/>
      </w:r>
    </w:p>
  </w:endnote>
  <w:endnote w:type="continuationSeparator" w:id="0">
    <w:p w14:paraId="3D604CAB" w14:textId="77777777" w:rsidR="00A4253A" w:rsidRDefault="00A4253A" w:rsidP="006F41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CellMar>
        <w:left w:w="0" w:type="dxa"/>
        <w:right w:w="0" w:type="dxa"/>
      </w:tblCellMar>
      <w:tblLook w:val="04A0" w:firstRow="1" w:lastRow="0" w:firstColumn="1" w:lastColumn="0" w:noHBand="0" w:noVBand="1"/>
    </w:tblPr>
    <w:tblGrid>
      <w:gridCol w:w="6313"/>
      <w:gridCol w:w="2747"/>
    </w:tblGrid>
    <w:tr w:rsidR="005B3CEB" w:rsidRPr="005B3CEB" w14:paraId="197849A9" w14:textId="77777777" w:rsidTr="003B1491">
      <w:tc>
        <w:tcPr>
          <w:tcW w:w="6313" w:type="dxa"/>
          <w:tcBorders>
            <w:top w:val="nil"/>
            <w:left w:val="nil"/>
            <w:bottom w:val="nil"/>
            <w:right w:val="nil"/>
          </w:tcBorders>
        </w:tcPr>
        <w:p w14:paraId="1C034ECF" w14:textId="77777777" w:rsidR="005B3CEB" w:rsidRPr="005B3CEB" w:rsidRDefault="005B3CEB" w:rsidP="005B3CEB">
          <w:pPr>
            <w:pStyle w:val="Fuzeile"/>
          </w:pPr>
        </w:p>
      </w:tc>
      <w:tc>
        <w:tcPr>
          <w:tcW w:w="2747" w:type="dxa"/>
          <w:tcBorders>
            <w:top w:val="nil"/>
            <w:left w:val="nil"/>
            <w:bottom w:val="nil"/>
            <w:right w:val="nil"/>
          </w:tcBorders>
        </w:tcPr>
        <w:p w14:paraId="45F314F8" w14:textId="77777777" w:rsidR="005B3CEB" w:rsidRPr="005B3CEB" w:rsidRDefault="005B3CEB" w:rsidP="005B3CEB">
          <w:pPr>
            <w:pStyle w:val="Fuzeile"/>
          </w:pPr>
          <w:r w:rsidRPr="005B3CEB">
            <w:rPr>
              <w:lang w:val="de-DE"/>
            </w:rPr>
            <w:t xml:space="preserve">Seite </w:t>
          </w:r>
          <w:r w:rsidRPr="005B3CEB">
            <w:rPr>
              <w:bCs/>
            </w:rPr>
            <w:fldChar w:fldCharType="begin"/>
          </w:r>
          <w:r w:rsidRPr="005B3CEB">
            <w:rPr>
              <w:bCs/>
            </w:rPr>
            <w:instrText>PAGE  \* Arabic  \* MERGEFORMAT</w:instrText>
          </w:r>
          <w:r w:rsidRPr="005B3CEB">
            <w:rPr>
              <w:bCs/>
            </w:rPr>
            <w:fldChar w:fldCharType="separate"/>
          </w:r>
          <w:r w:rsidRPr="005B3CEB">
            <w:rPr>
              <w:bCs/>
              <w:lang w:val="de-DE"/>
            </w:rPr>
            <w:t>1</w:t>
          </w:r>
          <w:r w:rsidRPr="005B3CEB">
            <w:rPr>
              <w:bCs/>
            </w:rPr>
            <w:fldChar w:fldCharType="end"/>
          </w:r>
          <w:r w:rsidRPr="005B3CEB">
            <w:rPr>
              <w:lang w:val="de-DE"/>
            </w:rPr>
            <w:t>/</w:t>
          </w:r>
          <w:r w:rsidRPr="005B3CEB">
            <w:rPr>
              <w:bCs/>
            </w:rPr>
            <w:fldChar w:fldCharType="begin"/>
          </w:r>
          <w:r w:rsidRPr="005B3CEB">
            <w:rPr>
              <w:bCs/>
            </w:rPr>
            <w:instrText>NUMPAGES  \* Arabic  \* MERGEFORMAT</w:instrText>
          </w:r>
          <w:r w:rsidRPr="005B3CEB">
            <w:rPr>
              <w:bCs/>
            </w:rPr>
            <w:fldChar w:fldCharType="separate"/>
          </w:r>
          <w:r w:rsidRPr="005B3CEB">
            <w:rPr>
              <w:bCs/>
              <w:lang w:val="de-DE"/>
            </w:rPr>
            <w:t>2</w:t>
          </w:r>
          <w:r w:rsidRPr="005B3CEB">
            <w:rPr>
              <w:bCs/>
            </w:rPr>
            <w:fldChar w:fldCharType="end"/>
          </w:r>
        </w:p>
      </w:tc>
    </w:tr>
  </w:tbl>
  <w:p w14:paraId="36AE8A86" w14:textId="77777777" w:rsidR="005B3CEB" w:rsidRDefault="005B3CEB" w:rsidP="005B3CE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enraster"/>
      <w:tblW w:w="0" w:type="auto"/>
      <w:tblCellMar>
        <w:left w:w="0" w:type="dxa"/>
        <w:right w:w="0" w:type="dxa"/>
      </w:tblCellMar>
      <w:tblLook w:val="04A0" w:firstRow="1" w:lastRow="0" w:firstColumn="1" w:lastColumn="0" w:noHBand="0" w:noVBand="1"/>
    </w:tblPr>
    <w:tblGrid>
      <w:gridCol w:w="6313"/>
      <w:gridCol w:w="2747"/>
    </w:tblGrid>
    <w:tr w:rsidR="005B3CEB" w:rsidRPr="005B3CEB" w14:paraId="0BE95E3F" w14:textId="77777777" w:rsidTr="003B1491">
      <w:tc>
        <w:tcPr>
          <w:tcW w:w="6313" w:type="dxa"/>
          <w:tcBorders>
            <w:top w:val="nil"/>
            <w:left w:val="nil"/>
            <w:bottom w:val="nil"/>
            <w:right w:val="nil"/>
          </w:tcBorders>
        </w:tcPr>
        <w:p w14:paraId="5B2C141D" w14:textId="77777777" w:rsidR="005B3CEB" w:rsidRPr="005B3CEB" w:rsidRDefault="005B3CEB" w:rsidP="008B64DE">
          <w:pPr>
            <w:pStyle w:val="Fuzeile"/>
          </w:pPr>
          <w:bookmarkStart w:id="0" w:name="_Hlk35873911"/>
          <w:r w:rsidRPr="005B3CEB">
            <w:rPr>
              <w:noProof/>
            </w:rPr>
            <w:drawing>
              <wp:inline distT="0" distB="0" distL="0" distR="0" wp14:anchorId="7BEDB683" wp14:editId="697FB453">
                <wp:extent cx="2232000" cy="317083"/>
                <wp:effectExtent l="0" t="0" r="0" b="6985"/>
                <wp:docPr id="3" name="Grafik 3" descr="Adresse:&#10;Freiburgstrasse 3&#10;CH-3010 Bern&#10;+41 31 330 97 79&#10;office@swiss-medtech.ch&#10;swiss-medtech.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t_adr.svg"/>
                        <pic:cNvPicPr/>
                      </pic:nvPicPr>
                      <pic:blipFill rotWithShape="1">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l="14"/>
                        <a:stretch/>
                      </pic:blipFill>
                      <pic:spPr bwMode="auto">
                        <a:xfrm>
                          <a:off x="0" y="0"/>
                          <a:ext cx="2232000" cy="317083"/>
                        </a:xfrm>
                        <a:prstGeom prst="rect">
                          <a:avLst/>
                        </a:prstGeom>
                        <a:ln>
                          <a:noFill/>
                        </a:ln>
                        <a:extLst>
                          <a:ext uri="{53640926-AAD7-44D8-BBD7-CCE9431645EC}">
                            <a14:shadowObscured xmlns:a14="http://schemas.microsoft.com/office/drawing/2010/main"/>
                          </a:ext>
                        </a:extLst>
                      </pic:spPr>
                    </pic:pic>
                  </a:graphicData>
                </a:graphic>
              </wp:inline>
            </w:drawing>
          </w:r>
        </w:p>
      </w:tc>
      <w:tc>
        <w:tcPr>
          <w:tcW w:w="2747" w:type="dxa"/>
          <w:tcBorders>
            <w:top w:val="nil"/>
            <w:left w:val="nil"/>
            <w:bottom w:val="nil"/>
            <w:right w:val="nil"/>
          </w:tcBorders>
        </w:tcPr>
        <w:p w14:paraId="450C8223" w14:textId="77777777" w:rsidR="005B3CEB" w:rsidRPr="005B3CEB" w:rsidRDefault="005B3CEB" w:rsidP="008B64DE">
          <w:pPr>
            <w:pStyle w:val="Fuzeile"/>
          </w:pPr>
          <w:r w:rsidRPr="005B3CEB">
            <w:rPr>
              <w:noProof/>
            </w:rPr>
            <w:drawing>
              <wp:inline distT="0" distB="0" distL="0" distR="0" wp14:anchorId="6335D45A" wp14:editId="232078BC">
                <wp:extent cx="864000" cy="125215"/>
                <wp:effectExtent l="0" t="0" r="0" b="8255"/>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T_url.svg"/>
                        <pic:cNvPicPr/>
                      </pic:nvPicPr>
                      <pic:blipFill>
                        <a:blip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tretch>
                          <a:fillRect/>
                        </a:stretch>
                      </pic:blipFill>
                      <pic:spPr>
                        <a:xfrm>
                          <a:off x="0" y="0"/>
                          <a:ext cx="864000" cy="125215"/>
                        </a:xfrm>
                        <a:prstGeom prst="rect">
                          <a:avLst/>
                        </a:prstGeom>
                      </pic:spPr>
                    </pic:pic>
                  </a:graphicData>
                </a:graphic>
              </wp:inline>
            </w:drawing>
          </w:r>
        </w:p>
      </w:tc>
    </w:tr>
    <w:bookmarkEnd w:id="0"/>
  </w:tbl>
  <w:p w14:paraId="12D14F16" w14:textId="77777777" w:rsidR="005B3CEB" w:rsidRDefault="005B3CE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785C78" w14:textId="77777777" w:rsidR="00A4253A" w:rsidRDefault="00A4253A" w:rsidP="006F418D">
      <w:pPr>
        <w:spacing w:after="0"/>
      </w:pPr>
      <w:r>
        <w:separator/>
      </w:r>
    </w:p>
  </w:footnote>
  <w:footnote w:type="continuationSeparator" w:id="0">
    <w:p w14:paraId="0286B197" w14:textId="77777777" w:rsidR="00A4253A" w:rsidRDefault="00A4253A" w:rsidP="006F418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9A956B" w14:textId="77777777" w:rsidR="005B3CEB" w:rsidRDefault="005B3CEB" w:rsidP="005B3CEB">
    <w:pPr>
      <w:pStyle w:val="Kopfzeile"/>
      <w:jc w:val="right"/>
    </w:pPr>
    <w:r w:rsidRPr="001D2049">
      <w:rPr>
        <w:noProof/>
      </w:rPr>
      <w:drawing>
        <wp:inline distT="0" distB="0" distL="0" distR="0" wp14:anchorId="2CCB1432" wp14:editId="05D286E1">
          <wp:extent cx="1727835" cy="269875"/>
          <wp:effectExtent l="0" t="0" r="5715" b="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l="10370" t="29365" r="10588" b="30953"/>
                  <a:stretch/>
                </pic:blipFill>
                <pic:spPr bwMode="auto">
                  <a:xfrm>
                    <a:off x="0" y="0"/>
                    <a:ext cx="1728635" cy="27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18FEF" w14:textId="77777777" w:rsidR="005B3CEB" w:rsidRDefault="005B3CEB" w:rsidP="005B3CEB">
    <w:pPr>
      <w:pStyle w:val="Kopfzeile"/>
      <w:jc w:val="right"/>
    </w:pPr>
    <w:r w:rsidRPr="001D2049">
      <w:rPr>
        <w:noProof/>
      </w:rPr>
      <w:drawing>
        <wp:inline distT="0" distB="0" distL="0" distR="0" wp14:anchorId="788D0880" wp14:editId="558C217E">
          <wp:extent cx="1727835" cy="269875"/>
          <wp:effectExtent l="0" t="0" r="5715"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96DAC541-7B7A-43D3-8B79-37D633B846F1}">
                        <asvg:svgBlip xmlns:asvg="http://schemas.microsoft.com/office/drawing/2016/SVG/main" r:embed="rId2"/>
                      </a:ext>
                    </a:extLst>
                  </a:blip>
                  <a:srcRect l="10370" t="29365" r="10588" b="30953"/>
                  <a:stretch/>
                </pic:blipFill>
                <pic:spPr bwMode="auto">
                  <a:xfrm>
                    <a:off x="0" y="0"/>
                    <a:ext cx="1728635" cy="270000"/>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2"/>
    <w:multiLevelType w:val="singleLevel"/>
    <w:tmpl w:val="54969172"/>
    <w:lvl w:ilvl="0">
      <w:start w:val="1"/>
      <w:numFmt w:val="bullet"/>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1F8C840E"/>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FFFFFF88"/>
    <w:multiLevelType w:val="singleLevel"/>
    <w:tmpl w:val="8DAC91CA"/>
    <w:lvl w:ilvl="0">
      <w:start w:val="1"/>
      <w:numFmt w:val="decimal"/>
      <w:pStyle w:val="Listennummer"/>
      <w:lvlText w:val="%1."/>
      <w:lvlJc w:val="left"/>
      <w:pPr>
        <w:tabs>
          <w:tab w:val="num" w:pos="360"/>
        </w:tabs>
        <w:ind w:left="360" w:hanging="360"/>
      </w:pPr>
    </w:lvl>
  </w:abstractNum>
  <w:abstractNum w:abstractNumId="3" w15:restartNumberingAfterBreak="0">
    <w:nsid w:val="FFFFFF89"/>
    <w:multiLevelType w:val="singleLevel"/>
    <w:tmpl w:val="9C5C1672"/>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11134075"/>
    <w:multiLevelType w:val="hybridMultilevel"/>
    <w:tmpl w:val="2F7CF060"/>
    <w:lvl w:ilvl="0" w:tplc="62B88D52">
      <w:start w:val="1"/>
      <w:numFmt w:val="bullet"/>
      <w:pStyle w:val="Aufzhlungszeichen2"/>
      <w:lvlText w:val=""/>
      <w:lvlJc w:val="left"/>
      <w:pPr>
        <w:ind w:left="1080" w:hanging="360"/>
      </w:pPr>
      <w:rPr>
        <w:rFonts w:ascii="Wingdings" w:hAnsi="Wingdings" w:hint="default"/>
        <w:color w:val="auto"/>
      </w:rPr>
    </w:lvl>
    <w:lvl w:ilvl="1" w:tplc="08070003" w:tentative="1">
      <w:start w:val="1"/>
      <w:numFmt w:val="bullet"/>
      <w:lvlText w:val="o"/>
      <w:lvlJc w:val="left"/>
      <w:pPr>
        <w:ind w:left="1800" w:hanging="360"/>
      </w:pPr>
      <w:rPr>
        <w:rFonts w:ascii="Courier New" w:hAnsi="Courier New" w:cs="Courier New" w:hint="default"/>
      </w:rPr>
    </w:lvl>
    <w:lvl w:ilvl="2" w:tplc="08070005" w:tentative="1">
      <w:start w:val="1"/>
      <w:numFmt w:val="bullet"/>
      <w:lvlText w:val=""/>
      <w:lvlJc w:val="left"/>
      <w:pPr>
        <w:ind w:left="2520" w:hanging="360"/>
      </w:pPr>
      <w:rPr>
        <w:rFonts w:ascii="Wingdings" w:hAnsi="Wingdings" w:hint="default"/>
      </w:rPr>
    </w:lvl>
    <w:lvl w:ilvl="3" w:tplc="08070001" w:tentative="1">
      <w:start w:val="1"/>
      <w:numFmt w:val="bullet"/>
      <w:lvlText w:val=""/>
      <w:lvlJc w:val="left"/>
      <w:pPr>
        <w:ind w:left="3240" w:hanging="360"/>
      </w:pPr>
      <w:rPr>
        <w:rFonts w:ascii="Symbol" w:hAnsi="Symbol" w:hint="default"/>
      </w:rPr>
    </w:lvl>
    <w:lvl w:ilvl="4" w:tplc="08070003" w:tentative="1">
      <w:start w:val="1"/>
      <w:numFmt w:val="bullet"/>
      <w:lvlText w:val="o"/>
      <w:lvlJc w:val="left"/>
      <w:pPr>
        <w:ind w:left="3960" w:hanging="360"/>
      </w:pPr>
      <w:rPr>
        <w:rFonts w:ascii="Courier New" w:hAnsi="Courier New" w:cs="Courier New" w:hint="default"/>
      </w:rPr>
    </w:lvl>
    <w:lvl w:ilvl="5" w:tplc="08070005" w:tentative="1">
      <w:start w:val="1"/>
      <w:numFmt w:val="bullet"/>
      <w:lvlText w:val=""/>
      <w:lvlJc w:val="left"/>
      <w:pPr>
        <w:ind w:left="4680" w:hanging="360"/>
      </w:pPr>
      <w:rPr>
        <w:rFonts w:ascii="Wingdings" w:hAnsi="Wingdings" w:hint="default"/>
      </w:rPr>
    </w:lvl>
    <w:lvl w:ilvl="6" w:tplc="08070001" w:tentative="1">
      <w:start w:val="1"/>
      <w:numFmt w:val="bullet"/>
      <w:lvlText w:val=""/>
      <w:lvlJc w:val="left"/>
      <w:pPr>
        <w:ind w:left="5400" w:hanging="360"/>
      </w:pPr>
      <w:rPr>
        <w:rFonts w:ascii="Symbol" w:hAnsi="Symbol" w:hint="default"/>
      </w:rPr>
    </w:lvl>
    <w:lvl w:ilvl="7" w:tplc="08070003" w:tentative="1">
      <w:start w:val="1"/>
      <w:numFmt w:val="bullet"/>
      <w:lvlText w:val="o"/>
      <w:lvlJc w:val="left"/>
      <w:pPr>
        <w:ind w:left="6120" w:hanging="360"/>
      </w:pPr>
      <w:rPr>
        <w:rFonts w:ascii="Courier New" w:hAnsi="Courier New" w:cs="Courier New" w:hint="default"/>
      </w:rPr>
    </w:lvl>
    <w:lvl w:ilvl="8" w:tplc="08070005" w:tentative="1">
      <w:start w:val="1"/>
      <w:numFmt w:val="bullet"/>
      <w:lvlText w:val=""/>
      <w:lvlJc w:val="left"/>
      <w:pPr>
        <w:ind w:left="6840" w:hanging="360"/>
      </w:pPr>
      <w:rPr>
        <w:rFonts w:ascii="Wingdings" w:hAnsi="Wingdings" w:hint="default"/>
      </w:rPr>
    </w:lvl>
  </w:abstractNum>
  <w:abstractNum w:abstractNumId="5" w15:restartNumberingAfterBreak="0">
    <w:nsid w:val="1D266FB0"/>
    <w:multiLevelType w:val="hybridMultilevel"/>
    <w:tmpl w:val="0CDA7BF0"/>
    <w:lvl w:ilvl="0" w:tplc="CDACBA3C">
      <w:start w:val="1"/>
      <w:numFmt w:val="bullet"/>
      <w:pStyle w:val="Aufzhlungszeichen3"/>
      <w:lvlText w:val=""/>
      <w:lvlJc w:val="left"/>
      <w:pPr>
        <w:ind w:left="1440" w:hanging="360"/>
      </w:pPr>
      <w:rPr>
        <w:rFonts w:ascii="Wingdings" w:hAnsi="Wingdings" w:hint="default"/>
        <w:color w:val="auto"/>
      </w:rPr>
    </w:lvl>
    <w:lvl w:ilvl="1" w:tplc="08070003" w:tentative="1">
      <w:start w:val="1"/>
      <w:numFmt w:val="bullet"/>
      <w:lvlText w:val="o"/>
      <w:lvlJc w:val="left"/>
      <w:pPr>
        <w:ind w:left="2160" w:hanging="360"/>
      </w:pPr>
      <w:rPr>
        <w:rFonts w:ascii="Courier New" w:hAnsi="Courier New" w:cs="Courier New" w:hint="default"/>
      </w:rPr>
    </w:lvl>
    <w:lvl w:ilvl="2" w:tplc="08070005" w:tentative="1">
      <w:start w:val="1"/>
      <w:numFmt w:val="bullet"/>
      <w:lvlText w:val=""/>
      <w:lvlJc w:val="left"/>
      <w:pPr>
        <w:ind w:left="2880" w:hanging="360"/>
      </w:pPr>
      <w:rPr>
        <w:rFonts w:ascii="Wingdings" w:hAnsi="Wingdings" w:hint="default"/>
      </w:rPr>
    </w:lvl>
    <w:lvl w:ilvl="3" w:tplc="08070001" w:tentative="1">
      <w:start w:val="1"/>
      <w:numFmt w:val="bullet"/>
      <w:lvlText w:val=""/>
      <w:lvlJc w:val="left"/>
      <w:pPr>
        <w:ind w:left="3600" w:hanging="360"/>
      </w:pPr>
      <w:rPr>
        <w:rFonts w:ascii="Symbol" w:hAnsi="Symbol" w:hint="default"/>
      </w:rPr>
    </w:lvl>
    <w:lvl w:ilvl="4" w:tplc="08070003" w:tentative="1">
      <w:start w:val="1"/>
      <w:numFmt w:val="bullet"/>
      <w:lvlText w:val="o"/>
      <w:lvlJc w:val="left"/>
      <w:pPr>
        <w:ind w:left="4320" w:hanging="360"/>
      </w:pPr>
      <w:rPr>
        <w:rFonts w:ascii="Courier New" w:hAnsi="Courier New" w:cs="Courier New" w:hint="default"/>
      </w:rPr>
    </w:lvl>
    <w:lvl w:ilvl="5" w:tplc="08070005" w:tentative="1">
      <w:start w:val="1"/>
      <w:numFmt w:val="bullet"/>
      <w:lvlText w:val=""/>
      <w:lvlJc w:val="left"/>
      <w:pPr>
        <w:ind w:left="5040" w:hanging="360"/>
      </w:pPr>
      <w:rPr>
        <w:rFonts w:ascii="Wingdings" w:hAnsi="Wingdings" w:hint="default"/>
      </w:rPr>
    </w:lvl>
    <w:lvl w:ilvl="6" w:tplc="08070001" w:tentative="1">
      <w:start w:val="1"/>
      <w:numFmt w:val="bullet"/>
      <w:lvlText w:val=""/>
      <w:lvlJc w:val="left"/>
      <w:pPr>
        <w:ind w:left="5760" w:hanging="360"/>
      </w:pPr>
      <w:rPr>
        <w:rFonts w:ascii="Symbol" w:hAnsi="Symbol" w:hint="default"/>
      </w:rPr>
    </w:lvl>
    <w:lvl w:ilvl="7" w:tplc="08070003" w:tentative="1">
      <w:start w:val="1"/>
      <w:numFmt w:val="bullet"/>
      <w:lvlText w:val="o"/>
      <w:lvlJc w:val="left"/>
      <w:pPr>
        <w:ind w:left="6480" w:hanging="360"/>
      </w:pPr>
      <w:rPr>
        <w:rFonts w:ascii="Courier New" w:hAnsi="Courier New" w:cs="Courier New" w:hint="default"/>
      </w:rPr>
    </w:lvl>
    <w:lvl w:ilvl="8" w:tplc="08070005" w:tentative="1">
      <w:start w:val="1"/>
      <w:numFmt w:val="bullet"/>
      <w:lvlText w:val=""/>
      <w:lvlJc w:val="left"/>
      <w:pPr>
        <w:ind w:left="7200" w:hanging="360"/>
      </w:pPr>
      <w:rPr>
        <w:rFonts w:ascii="Wingdings" w:hAnsi="Wingdings" w:hint="default"/>
      </w:rPr>
    </w:lvl>
  </w:abstractNum>
  <w:abstractNum w:abstractNumId="6" w15:restartNumberingAfterBreak="0">
    <w:nsid w:val="42C70E47"/>
    <w:multiLevelType w:val="hybridMultilevel"/>
    <w:tmpl w:val="D334EF9C"/>
    <w:lvl w:ilvl="0" w:tplc="CA0837C8">
      <w:start w:val="1"/>
      <w:numFmt w:val="lowerLetter"/>
      <w:pStyle w:val="abcAufzhlungen"/>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7" w15:restartNumberingAfterBreak="0">
    <w:nsid w:val="45A93629"/>
    <w:multiLevelType w:val="multilevel"/>
    <w:tmpl w:val="08070025"/>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8" w15:restartNumberingAfterBreak="0">
    <w:nsid w:val="6D0519C1"/>
    <w:multiLevelType w:val="multilevel"/>
    <w:tmpl w:val="4790C8C0"/>
    <w:lvl w:ilvl="0">
      <w:start w:val="1"/>
      <w:numFmt w:val="bullet"/>
      <w:pStyle w:val="Aufzhlungszeichen"/>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Symbol" w:hAnsi="Symbol" w:hint="default"/>
        <w:color w:val="711426" w:themeColor="accent2"/>
      </w:rPr>
    </w:lvl>
    <w:lvl w:ilvl="2">
      <w:start w:val="1"/>
      <w:numFmt w:val="bullet"/>
      <w:lvlText w:val=""/>
      <w:lvlJc w:val="left"/>
      <w:pPr>
        <w:ind w:left="1080" w:hanging="360"/>
      </w:pPr>
      <w:rPr>
        <w:rFonts w:ascii="Symbol" w:hAnsi="Symbol" w:hint="default"/>
        <w:color w:val="711426" w:themeColor="accent2"/>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7AB66FB4"/>
    <w:multiLevelType w:val="multilevel"/>
    <w:tmpl w:val="8B888796"/>
    <w:lvl w:ilvl="0">
      <w:start w:val="1"/>
      <w:numFmt w:val="decimal"/>
      <w:pStyle w:val="Nummerierung1"/>
      <w:lvlText w:val="%1."/>
      <w:lvlJc w:val="left"/>
      <w:pPr>
        <w:ind w:left="360" w:hanging="360"/>
      </w:pPr>
      <w:rPr>
        <w:rFonts w:asciiTheme="minorHAnsi" w:hAnsiTheme="minorHAnsi" w:hint="default"/>
        <w:color w:val="auto"/>
      </w:rPr>
    </w:lvl>
    <w:lvl w:ilvl="1">
      <w:start w:val="1"/>
      <w:numFmt w:val="decimal"/>
      <w:pStyle w:val="Nummerierung2"/>
      <w:lvlText w:val="%1.%2."/>
      <w:lvlJc w:val="left"/>
      <w:pPr>
        <w:ind w:left="792" w:hanging="432"/>
      </w:pPr>
      <w:rPr>
        <w:rFonts w:hint="default"/>
      </w:rPr>
    </w:lvl>
    <w:lvl w:ilvl="2">
      <w:start w:val="1"/>
      <w:numFmt w:val="decimal"/>
      <w:lvlText w:val="%1.%2.%3."/>
      <w:lvlJc w:val="left"/>
      <w:pPr>
        <w:ind w:left="1224" w:hanging="43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1"/>
  </w:num>
  <w:num w:numId="3">
    <w:abstractNumId w:val="8"/>
  </w:num>
  <w:num w:numId="4">
    <w:abstractNumId w:val="3"/>
  </w:num>
  <w:num w:numId="5">
    <w:abstractNumId w:val="8"/>
  </w:num>
  <w:num w:numId="6">
    <w:abstractNumId w:val="0"/>
  </w:num>
  <w:num w:numId="7">
    <w:abstractNumId w:val="8"/>
  </w:num>
  <w:num w:numId="8">
    <w:abstractNumId w:val="2"/>
  </w:num>
  <w:num w:numId="9">
    <w:abstractNumId w:val="9"/>
  </w:num>
  <w:num w:numId="10">
    <w:abstractNumId w:val="9"/>
  </w:num>
  <w:num w:numId="11">
    <w:abstractNumId w:val="4"/>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253A"/>
    <w:rsid w:val="000E1FC5"/>
    <w:rsid w:val="00110206"/>
    <w:rsid w:val="0011145E"/>
    <w:rsid w:val="00181BC4"/>
    <w:rsid w:val="0019006C"/>
    <w:rsid w:val="001B2B52"/>
    <w:rsid w:val="002004D2"/>
    <w:rsid w:val="00204C5E"/>
    <w:rsid w:val="002F2792"/>
    <w:rsid w:val="00365F47"/>
    <w:rsid w:val="00367883"/>
    <w:rsid w:val="0036791B"/>
    <w:rsid w:val="0040612B"/>
    <w:rsid w:val="0043372C"/>
    <w:rsid w:val="005A65FA"/>
    <w:rsid w:val="005B3CEB"/>
    <w:rsid w:val="005C3701"/>
    <w:rsid w:val="005D4382"/>
    <w:rsid w:val="005E67B6"/>
    <w:rsid w:val="00620EB3"/>
    <w:rsid w:val="006F418D"/>
    <w:rsid w:val="008B64DE"/>
    <w:rsid w:val="008E07A2"/>
    <w:rsid w:val="008E67BE"/>
    <w:rsid w:val="00981659"/>
    <w:rsid w:val="009A2D83"/>
    <w:rsid w:val="00A075AD"/>
    <w:rsid w:val="00A4253A"/>
    <w:rsid w:val="00AC4517"/>
    <w:rsid w:val="00B55076"/>
    <w:rsid w:val="00B5620F"/>
    <w:rsid w:val="00C270FC"/>
    <w:rsid w:val="00C36B78"/>
    <w:rsid w:val="00CA1D4C"/>
    <w:rsid w:val="00CE11A1"/>
    <w:rsid w:val="00E0297B"/>
    <w:rsid w:val="00E46E13"/>
    <w:rsid w:val="00FC1F2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F227961"/>
  <w15:chartTrackingRefBased/>
  <w15:docId w15:val="{4E36F1A3-E93E-4264-BCF7-A444F3D8A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lang w:val="de-CH"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4"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4" w:unhideWhenUsed="1" w:qFormat="1"/>
    <w:lsdException w:name="List Bullet 3" w:semiHidden="1" w:uiPriority="4"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4"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A1D4C"/>
  </w:style>
  <w:style w:type="paragraph" w:styleId="berschrift1">
    <w:name w:val="heading 1"/>
    <w:basedOn w:val="Standard"/>
    <w:next w:val="Standard"/>
    <w:link w:val="berschrift1Zchn"/>
    <w:uiPriority w:val="13"/>
    <w:qFormat/>
    <w:rsid w:val="008E67BE"/>
    <w:pPr>
      <w:keepNext/>
      <w:keepLines/>
      <w:numPr>
        <w:numId w:val="1"/>
      </w:numPr>
      <w:spacing w:before="240" w:after="0"/>
      <w:ind w:left="431" w:hanging="431"/>
      <w:outlineLvl w:val="0"/>
    </w:pPr>
    <w:rPr>
      <w:rFonts w:asciiTheme="majorHAnsi" w:eastAsiaTheme="majorEastAsia" w:hAnsiTheme="majorHAnsi" w:cstheme="majorBidi"/>
      <w:color w:val="A90024" w:themeColor="accent1" w:themeShade="BF"/>
      <w:sz w:val="32"/>
      <w:szCs w:val="32"/>
    </w:rPr>
  </w:style>
  <w:style w:type="paragraph" w:styleId="berschrift2">
    <w:name w:val="heading 2"/>
    <w:basedOn w:val="Standard"/>
    <w:next w:val="Standard"/>
    <w:link w:val="berschrift2Zchn"/>
    <w:uiPriority w:val="13"/>
    <w:qFormat/>
    <w:rsid w:val="008E67BE"/>
    <w:pPr>
      <w:keepNext/>
      <w:keepLines/>
      <w:numPr>
        <w:ilvl w:val="1"/>
        <w:numId w:val="1"/>
      </w:numPr>
      <w:spacing w:before="40" w:after="0"/>
      <w:outlineLvl w:val="1"/>
    </w:pPr>
    <w:rPr>
      <w:rFonts w:asciiTheme="majorHAnsi" w:eastAsiaTheme="majorEastAsia" w:hAnsiTheme="majorHAnsi" w:cstheme="majorBidi"/>
      <w:b/>
      <w:sz w:val="26"/>
      <w:szCs w:val="26"/>
    </w:rPr>
  </w:style>
  <w:style w:type="paragraph" w:styleId="berschrift3">
    <w:name w:val="heading 3"/>
    <w:basedOn w:val="Standard"/>
    <w:next w:val="Standard"/>
    <w:link w:val="berschrift3Zchn"/>
    <w:uiPriority w:val="13"/>
    <w:qFormat/>
    <w:rsid w:val="0011145E"/>
    <w:pPr>
      <w:keepNext/>
      <w:keepLines/>
      <w:numPr>
        <w:ilvl w:val="2"/>
        <w:numId w:val="1"/>
      </w:numPr>
      <w:spacing w:before="40" w:after="0"/>
      <w:outlineLvl w:val="2"/>
    </w:pPr>
    <w:rPr>
      <w:rFonts w:asciiTheme="majorHAnsi" w:eastAsiaTheme="majorEastAsia" w:hAnsiTheme="majorHAnsi" w:cstheme="majorBidi"/>
      <w:sz w:val="26"/>
      <w:szCs w:val="24"/>
    </w:rPr>
  </w:style>
  <w:style w:type="paragraph" w:styleId="berschrift4">
    <w:name w:val="heading 4"/>
    <w:basedOn w:val="Standard"/>
    <w:next w:val="Standard"/>
    <w:link w:val="berschrift4Zchn"/>
    <w:uiPriority w:val="9"/>
    <w:semiHidden/>
    <w:qFormat/>
    <w:rsid w:val="005C3701"/>
    <w:pPr>
      <w:keepNext/>
      <w:keepLines/>
      <w:numPr>
        <w:ilvl w:val="3"/>
        <w:numId w:val="1"/>
      </w:numPr>
      <w:spacing w:before="40" w:after="0"/>
      <w:outlineLvl w:val="3"/>
    </w:pPr>
    <w:rPr>
      <w:rFonts w:asciiTheme="majorHAnsi" w:eastAsiaTheme="majorEastAsia" w:hAnsiTheme="majorHAnsi" w:cstheme="majorBidi"/>
      <w:i/>
      <w:iCs/>
      <w:color w:val="A90024" w:themeColor="accent1" w:themeShade="BF"/>
    </w:rPr>
  </w:style>
  <w:style w:type="paragraph" w:styleId="berschrift5">
    <w:name w:val="heading 5"/>
    <w:basedOn w:val="Standard"/>
    <w:next w:val="Standard"/>
    <w:link w:val="berschrift5Zchn"/>
    <w:uiPriority w:val="9"/>
    <w:semiHidden/>
    <w:qFormat/>
    <w:rsid w:val="005C3701"/>
    <w:pPr>
      <w:keepNext/>
      <w:keepLines/>
      <w:numPr>
        <w:ilvl w:val="4"/>
        <w:numId w:val="1"/>
      </w:numPr>
      <w:spacing w:before="40" w:after="0"/>
      <w:outlineLvl w:val="4"/>
    </w:pPr>
    <w:rPr>
      <w:rFonts w:asciiTheme="majorHAnsi" w:eastAsiaTheme="majorEastAsia" w:hAnsiTheme="majorHAnsi" w:cstheme="majorBidi"/>
      <w:color w:val="A90024" w:themeColor="accent1" w:themeShade="BF"/>
    </w:rPr>
  </w:style>
  <w:style w:type="paragraph" w:styleId="berschrift6">
    <w:name w:val="heading 6"/>
    <w:basedOn w:val="Standard"/>
    <w:next w:val="Standard"/>
    <w:link w:val="berschrift6Zchn"/>
    <w:uiPriority w:val="9"/>
    <w:semiHidden/>
    <w:qFormat/>
    <w:rsid w:val="005C3701"/>
    <w:pPr>
      <w:keepNext/>
      <w:keepLines/>
      <w:numPr>
        <w:ilvl w:val="5"/>
        <w:numId w:val="1"/>
      </w:numPr>
      <w:spacing w:before="40" w:after="0"/>
      <w:outlineLvl w:val="5"/>
    </w:pPr>
    <w:rPr>
      <w:rFonts w:asciiTheme="majorHAnsi" w:eastAsiaTheme="majorEastAsia" w:hAnsiTheme="majorHAnsi" w:cstheme="majorBidi"/>
      <w:color w:val="700018" w:themeColor="accent1" w:themeShade="7F"/>
    </w:rPr>
  </w:style>
  <w:style w:type="paragraph" w:styleId="berschrift7">
    <w:name w:val="heading 7"/>
    <w:basedOn w:val="Standard"/>
    <w:next w:val="Standard"/>
    <w:link w:val="berschrift7Zchn"/>
    <w:uiPriority w:val="9"/>
    <w:semiHidden/>
    <w:qFormat/>
    <w:rsid w:val="005C3701"/>
    <w:pPr>
      <w:keepNext/>
      <w:keepLines/>
      <w:numPr>
        <w:ilvl w:val="6"/>
        <w:numId w:val="1"/>
      </w:numPr>
      <w:spacing w:before="40" w:after="0"/>
      <w:outlineLvl w:val="6"/>
    </w:pPr>
    <w:rPr>
      <w:rFonts w:asciiTheme="majorHAnsi" w:eastAsiaTheme="majorEastAsia" w:hAnsiTheme="majorHAnsi" w:cstheme="majorBidi"/>
      <w:i/>
      <w:iCs/>
      <w:color w:val="700018" w:themeColor="accent1" w:themeShade="7F"/>
    </w:rPr>
  </w:style>
  <w:style w:type="paragraph" w:styleId="berschrift8">
    <w:name w:val="heading 8"/>
    <w:basedOn w:val="Standard"/>
    <w:next w:val="Standard"/>
    <w:link w:val="berschrift8Zchn"/>
    <w:uiPriority w:val="9"/>
    <w:semiHidden/>
    <w:qFormat/>
    <w:rsid w:val="005C3701"/>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qFormat/>
    <w:rsid w:val="005C3701"/>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aliases w:val="1 Titel"/>
    <w:basedOn w:val="Standard"/>
    <w:next w:val="Standard"/>
    <w:link w:val="TitelZchn"/>
    <w:uiPriority w:val="9"/>
    <w:qFormat/>
    <w:rsid w:val="005E67B6"/>
    <w:pPr>
      <w:spacing w:before="240" w:after="120"/>
      <w:contextualSpacing/>
    </w:pPr>
    <w:rPr>
      <w:rFonts w:asciiTheme="majorHAnsi" w:eastAsiaTheme="majorEastAsia" w:hAnsiTheme="majorHAnsi" w:cstheme="majorBidi"/>
      <w:color w:val="711426" w:themeColor="accent2"/>
      <w:kern w:val="28"/>
      <w:sz w:val="36"/>
      <w:szCs w:val="56"/>
    </w:rPr>
  </w:style>
  <w:style w:type="character" w:customStyle="1" w:styleId="TitelZchn">
    <w:name w:val="Titel Zchn"/>
    <w:aliases w:val="1 Titel Zchn"/>
    <w:basedOn w:val="Absatz-Standardschriftart"/>
    <w:link w:val="Titel"/>
    <w:uiPriority w:val="9"/>
    <w:rsid w:val="0011145E"/>
    <w:rPr>
      <w:rFonts w:asciiTheme="majorHAnsi" w:eastAsiaTheme="majorEastAsia" w:hAnsiTheme="majorHAnsi" w:cstheme="majorBidi"/>
      <w:color w:val="711426" w:themeColor="accent2"/>
      <w:kern w:val="28"/>
      <w:sz w:val="36"/>
      <w:szCs w:val="56"/>
    </w:rPr>
  </w:style>
  <w:style w:type="paragraph" w:styleId="Untertitel">
    <w:name w:val="Subtitle"/>
    <w:aliases w:val="2 Titel"/>
    <w:basedOn w:val="Standard"/>
    <w:next w:val="Standard"/>
    <w:link w:val="UntertitelZchn"/>
    <w:uiPriority w:val="9"/>
    <w:qFormat/>
    <w:rsid w:val="00981659"/>
    <w:pPr>
      <w:numPr>
        <w:ilvl w:val="1"/>
      </w:numPr>
      <w:spacing w:before="200" w:after="0"/>
    </w:pPr>
    <w:rPr>
      <w:rFonts w:asciiTheme="majorHAnsi" w:eastAsiaTheme="minorEastAsia" w:hAnsiTheme="majorHAnsi"/>
      <w:b/>
      <w:sz w:val="26"/>
      <w:szCs w:val="22"/>
    </w:rPr>
  </w:style>
  <w:style w:type="character" w:customStyle="1" w:styleId="UntertitelZchn">
    <w:name w:val="Untertitel Zchn"/>
    <w:aliases w:val="2 Titel Zchn"/>
    <w:basedOn w:val="Absatz-Standardschriftart"/>
    <w:link w:val="Untertitel"/>
    <w:uiPriority w:val="9"/>
    <w:rsid w:val="0011145E"/>
    <w:rPr>
      <w:rFonts w:asciiTheme="majorHAnsi" w:eastAsiaTheme="minorEastAsia" w:hAnsiTheme="majorHAnsi"/>
      <w:b/>
      <w:sz w:val="26"/>
      <w:szCs w:val="22"/>
    </w:rPr>
  </w:style>
  <w:style w:type="paragraph" w:customStyle="1" w:styleId="3TitelBetreffBrief">
    <w:name w:val="3 Titel Betreff Brief"/>
    <w:basedOn w:val="Standard"/>
    <w:next w:val="Standard"/>
    <w:uiPriority w:val="11"/>
    <w:qFormat/>
    <w:rsid w:val="00FC1F2C"/>
    <w:pPr>
      <w:spacing w:after="0"/>
    </w:pPr>
    <w:rPr>
      <w:sz w:val="26"/>
    </w:rPr>
  </w:style>
  <w:style w:type="paragraph" w:customStyle="1" w:styleId="4Titel">
    <w:name w:val="4 Titel"/>
    <w:basedOn w:val="3TitelBetreffBrief"/>
    <w:next w:val="Standard"/>
    <w:uiPriority w:val="11"/>
    <w:qFormat/>
    <w:rsid w:val="00981659"/>
    <w:rPr>
      <w:b/>
      <w:sz w:val="20"/>
    </w:rPr>
  </w:style>
  <w:style w:type="paragraph" w:customStyle="1" w:styleId="Informationklein">
    <w:name w:val="Information klein"/>
    <w:basedOn w:val="Standard"/>
    <w:uiPriority w:val="4"/>
    <w:qFormat/>
    <w:rsid w:val="00981659"/>
    <w:pPr>
      <w:spacing w:after="0"/>
    </w:pPr>
    <w:rPr>
      <w:sz w:val="16"/>
    </w:rPr>
  </w:style>
  <w:style w:type="paragraph" w:customStyle="1" w:styleId="Boilerplate">
    <w:name w:val="Boilerplate"/>
    <w:basedOn w:val="Informationklein"/>
    <w:uiPriority w:val="8"/>
    <w:qFormat/>
    <w:rsid w:val="00981659"/>
    <w:pPr>
      <w:spacing w:line="260" w:lineRule="atLeast"/>
    </w:pPr>
  </w:style>
  <w:style w:type="character" w:styleId="Hyperlink">
    <w:name w:val="Hyperlink"/>
    <w:basedOn w:val="Absatz-Standardschriftart"/>
    <w:uiPriority w:val="99"/>
    <w:unhideWhenUsed/>
    <w:rsid w:val="00981659"/>
    <w:rPr>
      <w:color w:val="144E5A" w:themeColor="hyperlink"/>
      <w:u w:val="single"/>
    </w:rPr>
  </w:style>
  <w:style w:type="character" w:styleId="NichtaufgelsteErwhnung">
    <w:name w:val="Unresolved Mention"/>
    <w:basedOn w:val="Absatz-Standardschriftart"/>
    <w:uiPriority w:val="99"/>
    <w:semiHidden/>
    <w:unhideWhenUsed/>
    <w:rsid w:val="00981659"/>
    <w:rPr>
      <w:color w:val="605E5C"/>
      <w:shd w:val="clear" w:color="auto" w:fill="E1DFDD"/>
    </w:rPr>
  </w:style>
  <w:style w:type="paragraph" w:customStyle="1" w:styleId="AuszeichnungMedienmitteilung">
    <w:name w:val="Auszeichnung Medienmitteilung"/>
    <w:basedOn w:val="Standard"/>
    <w:link w:val="AuszeichnungMedienmitteilungZchn"/>
    <w:uiPriority w:val="8"/>
    <w:qFormat/>
    <w:rsid w:val="00981659"/>
    <w:rPr>
      <w:color w:val="E20031" w:themeColor="accent1"/>
    </w:rPr>
  </w:style>
  <w:style w:type="paragraph" w:customStyle="1" w:styleId="abcAufzhlungen">
    <w:name w:val="abc Aufzählungen"/>
    <w:basedOn w:val="Standard"/>
    <w:uiPriority w:val="7"/>
    <w:qFormat/>
    <w:rsid w:val="00A075AD"/>
    <w:pPr>
      <w:numPr>
        <w:numId w:val="13"/>
      </w:numPr>
      <w:spacing w:after="220" w:line="240" w:lineRule="atLeast"/>
      <w:ind w:left="357" w:hanging="357"/>
      <w:contextualSpacing/>
    </w:pPr>
    <w:rPr>
      <w:szCs w:val="22"/>
    </w:rPr>
  </w:style>
  <w:style w:type="character" w:customStyle="1" w:styleId="AuszeichnungMedienmitteilungZchn">
    <w:name w:val="Auszeichnung Medienmitteilung Zchn"/>
    <w:basedOn w:val="Absatz-Standardschriftart"/>
    <w:link w:val="AuszeichnungMedienmitteilung"/>
    <w:uiPriority w:val="8"/>
    <w:rsid w:val="00E46E13"/>
    <w:rPr>
      <w:color w:val="E20031" w:themeColor="accent1"/>
    </w:rPr>
  </w:style>
  <w:style w:type="paragraph" w:styleId="Aufzhlungszeichen2">
    <w:name w:val="List Bullet 2"/>
    <w:basedOn w:val="Standard"/>
    <w:uiPriority w:val="5"/>
    <w:qFormat/>
    <w:rsid w:val="00A075AD"/>
    <w:pPr>
      <w:numPr>
        <w:numId w:val="11"/>
      </w:numPr>
      <w:spacing w:after="220" w:line="240" w:lineRule="atLeast"/>
      <w:ind w:left="714" w:hanging="357"/>
      <w:contextualSpacing/>
    </w:pPr>
    <w:rPr>
      <w:szCs w:val="22"/>
    </w:rPr>
  </w:style>
  <w:style w:type="paragraph" w:styleId="Aufzhlungszeichen">
    <w:name w:val="List Bullet"/>
    <w:basedOn w:val="Aufzhlungszeichen2"/>
    <w:uiPriority w:val="5"/>
    <w:qFormat/>
    <w:rsid w:val="00A075AD"/>
    <w:pPr>
      <w:numPr>
        <w:numId w:val="7"/>
      </w:numPr>
    </w:pPr>
  </w:style>
  <w:style w:type="paragraph" w:styleId="Aufzhlungszeichen3">
    <w:name w:val="List Bullet 3"/>
    <w:basedOn w:val="Aufzhlungszeichen"/>
    <w:uiPriority w:val="5"/>
    <w:qFormat/>
    <w:rsid w:val="005C3701"/>
    <w:pPr>
      <w:numPr>
        <w:numId w:val="12"/>
      </w:numPr>
      <w:ind w:left="1077" w:hanging="357"/>
    </w:pPr>
  </w:style>
  <w:style w:type="paragraph" w:customStyle="1" w:styleId="Nummerierung1">
    <w:name w:val="Nummerierung 1"/>
    <w:basedOn w:val="Listennummer"/>
    <w:uiPriority w:val="6"/>
    <w:qFormat/>
    <w:rsid w:val="00A075AD"/>
    <w:pPr>
      <w:numPr>
        <w:numId w:val="10"/>
      </w:numPr>
      <w:spacing w:after="220"/>
      <w:ind w:left="357" w:hanging="357"/>
    </w:pPr>
    <w:rPr>
      <w:szCs w:val="22"/>
    </w:rPr>
  </w:style>
  <w:style w:type="paragraph" w:styleId="Listennummer">
    <w:name w:val="List Number"/>
    <w:basedOn w:val="Standard"/>
    <w:uiPriority w:val="99"/>
    <w:semiHidden/>
    <w:unhideWhenUsed/>
    <w:rsid w:val="005C3701"/>
    <w:pPr>
      <w:numPr>
        <w:numId w:val="8"/>
      </w:numPr>
      <w:contextualSpacing/>
    </w:pPr>
  </w:style>
  <w:style w:type="paragraph" w:customStyle="1" w:styleId="Nummerierung2">
    <w:name w:val="Nummerierung 2"/>
    <w:basedOn w:val="Nummerierung1"/>
    <w:uiPriority w:val="6"/>
    <w:qFormat/>
    <w:rsid w:val="005C3701"/>
    <w:pPr>
      <w:numPr>
        <w:ilvl w:val="1"/>
      </w:numPr>
      <w:ind w:left="924" w:hanging="567"/>
    </w:pPr>
  </w:style>
  <w:style w:type="character" w:customStyle="1" w:styleId="berschrift1Zchn">
    <w:name w:val="Überschrift 1 Zchn"/>
    <w:basedOn w:val="Absatz-Standardschriftart"/>
    <w:link w:val="berschrift1"/>
    <w:uiPriority w:val="13"/>
    <w:rsid w:val="008E67BE"/>
    <w:rPr>
      <w:rFonts w:asciiTheme="majorHAnsi" w:eastAsiaTheme="majorEastAsia" w:hAnsiTheme="majorHAnsi" w:cstheme="majorBidi"/>
      <w:color w:val="A90024" w:themeColor="accent1" w:themeShade="BF"/>
      <w:sz w:val="32"/>
      <w:szCs w:val="32"/>
    </w:rPr>
  </w:style>
  <w:style w:type="character" w:customStyle="1" w:styleId="berschrift2Zchn">
    <w:name w:val="Überschrift 2 Zchn"/>
    <w:basedOn w:val="Absatz-Standardschriftart"/>
    <w:link w:val="berschrift2"/>
    <w:uiPriority w:val="13"/>
    <w:rsid w:val="008E67BE"/>
    <w:rPr>
      <w:rFonts w:asciiTheme="majorHAnsi" w:eastAsiaTheme="majorEastAsia" w:hAnsiTheme="majorHAnsi" w:cstheme="majorBidi"/>
      <w:b/>
      <w:sz w:val="26"/>
      <w:szCs w:val="26"/>
    </w:rPr>
  </w:style>
  <w:style w:type="character" w:customStyle="1" w:styleId="berschrift3Zchn">
    <w:name w:val="Überschrift 3 Zchn"/>
    <w:basedOn w:val="Absatz-Standardschriftart"/>
    <w:link w:val="berschrift3"/>
    <w:uiPriority w:val="13"/>
    <w:rsid w:val="0011145E"/>
    <w:rPr>
      <w:rFonts w:asciiTheme="majorHAnsi" w:eastAsiaTheme="majorEastAsia" w:hAnsiTheme="majorHAnsi" w:cstheme="majorBidi"/>
      <w:sz w:val="26"/>
      <w:szCs w:val="24"/>
    </w:rPr>
  </w:style>
  <w:style w:type="character" w:customStyle="1" w:styleId="berschrift4Zchn">
    <w:name w:val="Überschrift 4 Zchn"/>
    <w:basedOn w:val="Absatz-Standardschriftart"/>
    <w:link w:val="berschrift4"/>
    <w:uiPriority w:val="9"/>
    <w:semiHidden/>
    <w:rsid w:val="0011145E"/>
    <w:rPr>
      <w:rFonts w:asciiTheme="majorHAnsi" w:eastAsiaTheme="majorEastAsia" w:hAnsiTheme="majorHAnsi" w:cstheme="majorBidi"/>
      <w:i/>
      <w:iCs/>
      <w:color w:val="A90024" w:themeColor="accent1" w:themeShade="BF"/>
    </w:rPr>
  </w:style>
  <w:style w:type="character" w:customStyle="1" w:styleId="berschrift5Zchn">
    <w:name w:val="Überschrift 5 Zchn"/>
    <w:basedOn w:val="Absatz-Standardschriftart"/>
    <w:link w:val="berschrift5"/>
    <w:uiPriority w:val="9"/>
    <w:semiHidden/>
    <w:rsid w:val="0011145E"/>
    <w:rPr>
      <w:rFonts w:asciiTheme="majorHAnsi" w:eastAsiaTheme="majorEastAsia" w:hAnsiTheme="majorHAnsi" w:cstheme="majorBidi"/>
      <w:color w:val="A90024" w:themeColor="accent1" w:themeShade="BF"/>
    </w:rPr>
  </w:style>
  <w:style w:type="character" w:customStyle="1" w:styleId="berschrift6Zchn">
    <w:name w:val="Überschrift 6 Zchn"/>
    <w:basedOn w:val="Absatz-Standardschriftart"/>
    <w:link w:val="berschrift6"/>
    <w:uiPriority w:val="9"/>
    <w:semiHidden/>
    <w:rsid w:val="0011145E"/>
    <w:rPr>
      <w:rFonts w:asciiTheme="majorHAnsi" w:eastAsiaTheme="majorEastAsia" w:hAnsiTheme="majorHAnsi" w:cstheme="majorBidi"/>
      <w:color w:val="700018" w:themeColor="accent1" w:themeShade="7F"/>
    </w:rPr>
  </w:style>
  <w:style w:type="character" w:customStyle="1" w:styleId="berschrift7Zchn">
    <w:name w:val="Überschrift 7 Zchn"/>
    <w:basedOn w:val="Absatz-Standardschriftart"/>
    <w:link w:val="berschrift7"/>
    <w:uiPriority w:val="9"/>
    <w:semiHidden/>
    <w:rsid w:val="0011145E"/>
    <w:rPr>
      <w:rFonts w:asciiTheme="majorHAnsi" w:eastAsiaTheme="majorEastAsia" w:hAnsiTheme="majorHAnsi" w:cstheme="majorBidi"/>
      <w:i/>
      <w:iCs/>
      <w:color w:val="700018" w:themeColor="accent1" w:themeShade="7F"/>
    </w:rPr>
  </w:style>
  <w:style w:type="character" w:customStyle="1" w:styleId="berschrift8Zchn">
    <w:name w:val="Überschrift 8 Zchn"/>
    <w:basedOn w:val="Absatz-Standardschriftart"/>
    <w:link w:val="berschrift8"/>
    <w:uiPriority w:val="9"/>
    <w:semiHidden/>
    <w:rsid w:val="0011145E"/>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11145E"/>
    <w:rPr>
      <w:rFonts w:asciiTheme="majorHAnsi" w:eastAsiaTheme="majorEastAsia" w:hAnsiTheme="majorHAnsi" w:cstheme="majorBidi"/>
      <w:i/>
      <w:iCs/>
      <w:color w:val="272727" w:themeColor="text1" w:themeTint="D8"/>
      <w:sz w:val="21"/>
      <w:szCs w:val="21"/>
    </w:rPr>
  </w:style>
  <w:style w:type="paragraph" w:styleId="Inhaltsverzeichnisberschrift">
    <w:name w:val="TOC Heading"/>
    <w:basedOn w:val="berschrift1"/>
    <w:next w:val="Standard"/>
    <w:uiPriority w:val="39"/>
    <w:unhideWhenUsed/>
    <w:rsid w:val="00AC4517"/>
    <w:pPr>
      <w:numPr>
        <w:numId w:val="0"/>
      </w:numPr>
      <w:spacing w:before="0" w:after="360"/>
      <w:outlineLvl w:val="9"/>
    </w:pPr>
    <w:rPr>
      <w:color w:val="E20031" w:themeColor="accent1"/>
      <w:lang w:eastAsia="de-CH"/>
    </w:rPr>
  </w:style>
  <w:style w:type="paragraph" w:styleId="Verzeichnis1">
    <w:name w:val="toc 1"/>
    <w:basedOn w:val="Standard"/>
    <w:next w:val="Standard"/>
    <w:uiPriority w:val="39"/>
    <w:unhideWhenUsed/>
    <w:rsid w:val="00AC4517"/>
    <w:pPr>
      <w:spacing w:before="100" w:after="100"/>
      <w:ind w:left="567" w:hanging="567"/>
    </w:pPr>
    <w:rPr>
      <w:caps/>
    </w:rPr>
  </w:style>
  <w:style w:type="paragraph" w:styleId="Verzeichnis2">
    <w:name w:val="toc 2"/>
    <w:basedOn w:val="Standard"/>
    <w:next w:val="Standard"/>
    <w:uiPriority w:val="39"/>
    <w:unhideWhenUsed/>
    <w:rsid w:val="00AC4517"/>
    <w:pPr>
      <w:spacing w:after="100"/>
      <w:ind w:left="1134" w:hanging="567"/>
    </w:pPr>
  </w:style>
  <w:style w:type="paragraph" w:styleId="Verzeichnis3">
    <w:name w:val="toc 3"/>
    <w:basedOn w:val="Standard"/>
    <w:next w:val="Standard"/>
    <w:uiPriority w:val="39"/>
    <w:unhideWhenUsed/>
    <w:rsid w:val="00AC4517"/>
    <w:pPr>
      <w:spacing w:after="0"/>
      <w:ind w:left="1701" w:hanging="567"/>
    </w:pPr>
  </w:style>
  <w:style w:type="table" w:styleId="Tabellenraster">
    <w:name w:val="Table Grid"/>
    <w:basedOn w:val="NormaleTabelle"/>
    <w:uiPriority w:val="39"/>
    <w:rsid w:val="00AC451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SMTohneLinien">
    <w:name w:val="1 SMT ohne Linien"/>
    <w:basedOn w:val="NormaleTabelle"/>
    <w:uiPriority w:val="99"/>
    <w:rsid w:val="00AC4517"/>
    <w:pPr>
      <w:spacing w:after="0"/>
    </w:pPr>
    <w:tblPr>
      <w:tblCellMar>
        <w:left w:w="0" w:type="dxa"/>
        <w:right w:w="0" w:type="dxa"/>
      </w:tblCellMar>
    </w:tblPr>
  </w:style>
  <w:style w:type="table" w:styleId="Gitternetztabelle1hellAkzent5">
    <w:name w:val="Grid Table 1 Light Accent 5"/>
    <w:basedOn w:val="NormaleTabelle"/>
    <w:uiPriority w:val="46"/>
    <w:rsid w:val="00AC4517"/>
    <w:pPr>
      <w:spacing w:after="0"/>
    </w:pPr>
    <w:tblPr>
      <w:tblStyleRowBandSize w:val="1"/>
      <w:tblStyleColBandSize w:val="1"/>
      <w:tblBorders>
        <w:top w:val="single" w:sz="4" w:space="0" w:color="CBB3B8" w:themeColor="accent5" w:themeTint="66"/>
        <w:left w:val="single" w:sz="4" w:space="0" w:color="CBB3B8" w:themeColor="accent5" w:themeTint="66"/>
        <w:bottom w:val="single" w:sz="4" w:space="0" w:color="CBB3B8" w:themeColor="accent5" w:themeTint="66"/>
        <w:right w:val="single" w:sz="4" w:space="0" w:color="CBB3B8" w:themeColor="accent5" w:themeTint="66"/>
        <w:insideH w:val="single" w:sz="4" w:space="0" w:color="CBB3B8" w:themeColor="accent5" w:themeTint="66"/>
        <w:insideV w:val="single" w:sz="4" w:space="0" w:color="CBB3B8" w:themeColor="accent5" w:themeTint="66"/>
      </w:tblBorders>
    </w:tblPr>
    <w:tblStylePr w:type="firstRow">
      <w:rPr>
        <w:b/>
        <w:bCs/>
      </w:rPr>
      <w:tblPr/>
      <w:tcPr>
        <w:tcBorders>
          <w:bottom w:val="single" w:sz="12" w:space="0" w:color="B18D95" w:themeColor="accent5" w:themeTint="99"/>
        </w:tcBorders>
      </w:tcPr>
    </w:tblStylePr>
    <w:tblStylePr w:type="lastRow">
      <w:rPr>
        <w:b/>
        <w:bCs/>
      </w:rPr>
      <w:tblPr/>
      <w:tcPr>
        <w:tcBorders>
          <w:top w:val="double" w:sz="2" w:space="0" w:color="B18D95" w:themeColor="accent5" w:themeTint="99"/>
        </w:tcBorders>
      </w:tcPr>
    </w:tblStylePr>
    <w:tblStylePr w:type="firstCol">
      <w:rPr>
        <w:b/>
        <w:bCs/>
      </w:rPr>
    </w:tblStylePr>
    <w:tblStylePr w:type="lastCol">
      <w:rPr>
        <w:b/>
        <w:bCs/>
      </w:rPr>
    </w:tblStylePr>
  </w:style>
  <w:style w:type="table" w:styleId="Gitternetztabelle1hell">
    <w:name w:val="Grid Table 1 Light"/>
    <w:basedOn w:val="NormaleTabelle"/>
    <w:uiPriority w:val="46"/>
    <w:rsid w:val="00AC4517"/>
    <w:pPr>
      <w:spacing w:after="0"/>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1hellAkzent1">
    <w:name w:val="Grid Table 1 Light Accent 1"/>
    <w:basedOn w:val="NormaleTabelle"/>
    <w:uiPriority w:val="46"/>
    <w:rsid w:val="00AC4517"/>
    <w:pPr>
      <w:spacing w:after="0"/>
    </w:pPr>
    <w:tblPr>
      <w:tblStyleRowBandSize w:val="1"/>
      <w:tblStyleColBandSize w:val="1"/>
      <w:tblBorders>
        <w:top w:val="single" w:sz="4" w:space="0" w:color="FF8DA5" w:themeColor="accent1" w:themeTint="66"/>
        <w:left w:val="single" w:sz="4" w:space="0" w:color="FF8DA5" w:themeColor="accent1" w:themeTint="66"/>
        <w:bottom w:val="single" w:sz="4" w:space="0" w:color="FF8DA5" w:themeColor="accent1" w:themeTint="66"/>
        <w:right w:val="single" w:sz="4" w:space="0" w:color="FF8DA5" w:themeColor="accent1" w:themeTint="66"/>
        <w:insideH w:val="single" w:sz="4" w:space="0" w:color="FF8DA5" w:themeColor="accent1" w:themeTint="66"/>
        <w:insideV w:val="single" w:sz="4" w:space="0" w:color="FF8DA5" w:themeColor="accent1" w:themeTint="66"/>
      </w:tblBorders>
    </w:tblPr>
    <w:tblStylePr w:type="firstRow">
      <w:rPr>
        <w:b/>
        <w:bCs/>
      </w:rPr>
      <w:tblPr/>
      <w:tcPr>
        <w:tcBorders>
          <w:bottom w:val="single" w:sz="12" w:space="0" w:color="FF5479" w:themeColor="accent1" w:themeTint="99"/>
        </w:tcBorders>
      </w:tcPr>
    </w:tblStylePr>
    <w:tblStylePr w:type="lastRow">
      <w:rPr>
        <w:b/>
        <w:bCs/>
      </w:rPr>
      <w:tblPr/>
      <w:tcPr>
        <w:tcBorders>
          <w:top w:val="double" w:sz="2" w:space="0" w:color="FF5479"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AC4517"/>
    <w:pPr>
      <w:spacing w:after="0"/>
    </w:pPr>
    <w:tblPr>
      <w:tblStyleRowBandSize w:val="1"/>
      <w:tblStyleColBandSize w:val="1"/>
      <w:tblBorders>
        <w:top w:val="single" w:sz="4" w:space="0" w:color="7CD0E2" w:themeColor="accent3" w:themeTint="66"/>
        <w:left w:val="single" w:sz="4" w:space="0" w:color="7CD0E2" w:themeColor="accent3" w:themeTint="66"/>
        <w:bottom w:val="single" w:sz="4" w:space="0" w:color="7CD0E2" w:themeColor="accent3" w:themeTint="66"/>
        <w:right w:val="single" w:sz="4" w:space="0" w:color="7CD0E2" w:themeColor="accent3" w:themeTint="66"/>
        <w:insideH w:val="single" w:sz="4" w:space="0" w:color="7CD0E2" w:themeColor="accent3" w:themeTint="66"/>
        <w:insideV w:val="single" w:sz="4" w:space="0" w:color="7CD0E2" w:themeColor="accent3" w:themeTint="66"/>
      </w:tblBorders>
    </w:tblPr>
    <w:tblStylePr w:type="firstRow">
      <w:rPr>
        <w:b/>
        <w:bCs/>
      </w:rPr>
      <w:tblPr/>
      <w:tcPr>
        <w:tcBorders>
          <w:bottom w:val="single" w:sz="12" w:space="0" w:color="3AB8D3" w:themeColor="accent3" w:themeTint="99"/>
        </w:tcBorders>
      </w:tcPr>
    </w:tblStylePr>
    <w:tblStylePr w:type="lastRow">
      <w:rPr>
        <w:b/>
        <w:bCs/>
      </w:rPr>
      <w:tblPr/>
      <w:tcPr>
        <w:tcBorders>
          <w:top w:val="double" w:sz="2" w:space="0" w:color="3AB8D3" w:themeColor="accent3" w:themeTint="99"/>
        </w:tcBorders>
      </w:tcPr>
    </w:tblStylePr>
    <w:tblStylePr w:type="firstCol">
      <w:rPr>
        <w:b/>
        <w:bCs/>
      </w:rPr>
    </w:tblStylePr>
    <w:tblStylePr w:type="lastCol">
      <w:rPr>
        <w:b/>
        <w:bCs/>
      </w:rPr>
    </w:tblStylePr>
  </w:style>
  <w:style w:type="table" w:styleId="Listentabelle3Akzent2">
    <w:name w:val="List Table 3 Accent 2"/>
    <w:basedOn w:val="NormaleTabelle"/>
    <w:uiPriority w:val="48"/>
    <w:rsid w:val="00AC4517"/>
    <w:pPr>
      <w:spacing w:after="0"/>
    </w:pPr>
    <w:tblPr>
      <w:tblStyleRowBandSize w:val="1"/>
      <w:tblStyleColBandSize w:val="1"/>
      <w:tblBorders>
        <w:top w:val="single" w:sz="4" w:space="0" w:color="711426" w:themeColor="accent2"/>
        <w:left w:val="single" w:sz="4" w:space="0" w:color="711426" w:themeColor="accent2"/>
        <w:bottom w:val="single" w:sz="4" w:space="0" w:color="711426" w:themeColor="accent2"/>
        <w:right w:val="single" w:sz="4" w:space="0" w:color="711426" w:themeColor="accent2"/>
      </w:tblBorders>
    </w:tblPr>
    <w:tblStylePr w:type="firstRow">
      <w:rPr>
        <w:b/>
        <w:bCs/>
        <w:color w:val="FFFFFF" w:themeColor="background1"/>
      </w:rPr>
      <w:tblPr/>
      <w:tcPr>
        <w:shd w:val="clear" w:color="auto" w:fill="711426" w:themeFill="accent2"/>
      </w:tcPr>
    </w:tblStylePr>
    <w:tblStylePr w:type="lastRow">
      <w:rPr>
        <w:b/>
        <w:bCs/>
      </w:rPr>
      <w:tblPr/>
      <w:tcPr>
        <w:tcBorders>
          <w:top w:val="double" w:sz="4" w:space="0" w:color="71142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1426" w:themeColor="accent2"/>
          <w:right w:val="single" w:sz="4" w:space="0" w:color="711426" w:themeColor="accent2"/>
        </w:tcBorders>
      </w:tcPr>
    </w:tblStylePr>
    <w:tblStylePr w:type="band1Horz">
      <w:tblPr/>
      <w:tcPr>
        <w:tcBorders>
          <w:top w:val="single" w:sz="4" w:space="0" w:color="711426" w:themeColor="accent2"/>
          <w:bottom w:val="single" w:sz="4" w:space="0" w:color="71142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1426" w:themeColor="accent2"/>
          <w:left w:val="nil"/>
        </w:tcBorders>
      </w:tcPr>
    </w:tblStylePr>
    <w:tblStylePr w:type="swCell">
      <w:tblPr/>
      <w:tcPr>
        <w:tcBorders>
          <w:top w:val="double" w:sz="4" w:space="0" w:color="711426" w:themeColor="accent2"/>
          <w:right w:val="nil"/>
        </w:tcBorders>
      </w:tcPr>
    </w:tblStylePr>
  </w:style>
  <w:style w:type="table" w:customStyle="1" w:styleId="2SMTmitRahmen">
    <w:name w:val="2 SMT mit Rahmen"/>
    <w:basedOn w:val="NormaleTabelle"/>
    <w:uiPriority w:val="99"/>
    <w:rsid w:val="006F418D"/>
    <w:pPr>
      <w:spacing w:after="0"/>
    </w:pPr>
    <w:tblPr>
      <w:tblBorders>
        <w:top w:val="single" w:sz="4" w:space="0" w:color="75505A"/>
        <w:left w:val="single" w:sz="4" w:space="0" w:color="75505A"/>
        <w:bottom w:val="single" w:sz="4" w:space="0" w:color="75505A"/>
        <w:right w:val="single" w:sz="4" w:space="0" w:color="75505A"/>
        <w:insideH w:val="single" w:sz="4" w:space="0" w:color="75505A"/>
        <w:insideV w:val="single" w:sz="4" w:space="0" w:color="75505A"/>
      </w:tblBorders>
      <w:tblCellMar>
        <w:top w:w="57" w:type="dxa"/>
        <w:left w:w="57" w:type="dxa"/>
        <w:bottom w:w="57" w:type="dxa"/>
        <w:right w:w="57" w:type="dxa"/>
      </w:tblCellMar>
    </w:tblPr>
  </w:style>
  <w:style w:type="table" w:customStyle="1" w:styleId="3SMT">
    <w:name w:val="3 SMT"/>
    <w:basedOn w:val="NormaleTabelle"/>
    <w:uiPriority w:val="99"/>
    <w:rsid w:val="006F418D"/>
    <w:pPr>
      <w:spacing w:after="0"/>
    </w:pPr>
    <w:tblPr>
      <w:tbl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blBorders>
      <w:tblCellMar>
        <w:top w:w="57" w:type="dxa"/>
        <w:left w:w="85" w:type="dxa"/>
        <w:bottom w:w="57" w:type="dxa"/>
        <w:right w:w="85" w:type="dxa"/>
      </w:tblCellMar>
    </w:tblPr>
    <w:tblStylePr w:type="firstRow">
      <w:rPr>
        <w:color w:val="FFFFFF" w:themeColor="background2"/>
      </w:rPr>
      <w:tblPr/>
      <w:tcPr>
        <w:tcBorders>
          <w:top w:val="single" w:sz="4" w:space="0" w:color="7F7F7F" w:themeColor="text2" w:themeTint="80"/>
          <w:left w:val="single" w:sz="4" w:space="0" w:color="7F7F7F" w:themeColor="text2" w:themeTint="80"/>
          <w:bottom w:val="single" w:sz="4" w:space="0" w:color="7F7F7F" w:themeColor="text2" w:themeTint="80"/>
          <w:right w:val="single" w:sz="4" w:space="0" w:color="7F7F7F" w:themeColor="text2" w:themeTint="80"/>
          <w:insideH w:val="single" w:sz="4" w:space="0" w:color="7F7F7F" w:themeColor="text2" w:themeTint="80"/>
          <w:insideV w:val="single" w:sz="4" w:space="0" w:color="7F7F7F" w:themeColor="text2" w:themeTint="80"/>
        </w:tcBorders>
        <w:shd w:val="clear" w:color="auto" w:fill="75505A"/>
      </w:tcPr>
    </w:tblStylePr>
    <w:tblStylePr w:type="lastRow">
      <w:tblPr/>
      <w:tcPr>
        <w:shd w:val="clear" w:color="auto" w:fill="DFD9DB"/>
      </w:tcPr>
    </w:tblStylePr>
    <w:tblStylePr w:type="firstCol">
      <w:tblPr/>
      <w:tcPr>
        <w:shd w:val="clear" w:color="auto" w:fill="DFD9DB"/>
      </w:tcPr>
    </w:tblStylePr>
  </w:style>
  <w:style w:type="table" w:customStyle="1" w:styleId="4SMT">
    <w:name w:val="4 SMT"/>
    <w:basedOn w:val="NormaleTabelle"/>
    <w:uiPriority w:val="99"/>
    <w:rsid w:val="006F418D"/>
    <w:pPr>
      <w:spacing w:after="0"/>
    </w:pPr>
    <w:tblPr>
      <w:tblBorders>
        <w:top w:val="single" w:sz="4" w:space="0" w:color="75505A"/>
        <w:left w:val="single" w:sz="4" w:space="0" w:color="75505A"/>
        <w:bottom w:val="single" w:sz="4" w:space="0" w:color="75505A"/>
        <w:right w:val="single" w:sz="4" w:space="0" w:color="75505A"/>
        <w:insideH w:val="single" w:sz="4" w:space="0" w:color="75505A"/>
        <w:insideV w:val="single" w:sz="4" w:space="0" w:color="75505A"/>
      </w:tblBorders>
      <w:tblCellMar>
        <w:top w:w="57" w:type="dxa"/>
        <w:left w:w="57" w:type="dxa"/>
        <w:bottom w:w="57" w:type="dxa"/>
        <w:right w:w="57" w:type="dxa"/>
      </w:tblCellMar>
    </w:tblPr>
    <w:tblStylePr w:type="firstRow">
      <w:rPr>
        <w:color w:val="FFFFFF" w:themeColor="background1"/>
      </w:rPr>
      <w:tblPr/>
      <w:tcPr>
        <w:shd w:val="clear" w:color="auto" w:fill="75505A"/>
      </w:tcPr>
    </w:tblStylePr>
  </w:style>
  <w:style w:type="paragraph" w:styleId="Kopfzeile">
    <w:name w:val="header"/>
    <w:basedOn w:val="Standard"/>
    <w:link w:val="KopfzeileZchn"/>
    <w:uiPriority w:val="99"/>
    <w:unhideWhenUsed/>
    <w:rsid w:val="006F418D"/>
    <w:pPr>
      <w:tabs>
        <w:tab w:val="center" w:pos="4536"/>
        <w:tab w:val="right" w:pos="9072"/>
      </w:tabs>
      <w:spacing w:after="0"/>
    </w:pPr>
    <w:rPr>
      <w:sz w:val="16"/>
    </w:rPr>
  </w:style>
  <w:style w:type="character" w:customStyle="1" w:styleId="KopfzeileZchn">
    <w:name w:val="Kopfzeile Zchn"/>
    <w:basedOn w:val="Absatz-Standardschriftart"/>
    <w:link w:val="Kopfzeile"/>
    <w:uiPriority w:val="99"/>
    <w:rsid w:val="006F418D"/>
    <w:rPr>
      <w:sz w:val="16"/>
    </w:rPr>
  </w:style>
  <w:style w:type="paragraph" w:styleId="Fuzeile">
    <w:name w:val="footer"/>
    <w:basedOn w:val="Standard"/>
    <w:link w:val="FuzeileZchn"/>
    <w:uiPriority w:val="99"/>
    <w:unhideWhenUsed/>
    <w:rsid w:val="005B3CEB"/>
    <w:pPr>
      <w:tabs>
        <w:tab w:val="center" w:pos="4536"/>
        <w:tab w:val="right" w:pos="9072"/>
      </w:tabs>
      <w:spacing w:after="0"/>
    </w:pPr>
    <w:rPr>
      <w:sz w:val="16"/>
    </w:rPr>
  </w:style>
  <w:style w:type="character" w:customStyle="1" w:styleId="FuzeileZchn">
    <w:name w:val="Fußzeile Zchn"/>
    <w:basedOn w:val="Absatz-Standardschriftart"/>
    <w:link w:val="Fuzeile"/>
    <w:uiPriority w:val="99"/>
    <w:rsid w:val="005B3CEB"/>
    <w:rPr>
      <w:sz w:val="16"/>
    </w:rPr>
  </w:style>
  <w:style w:type="paragraph" w:styleId="Beschriftung">
    <w:name w:val="caption"/>
    <w:basedOn w:val="Standard"/>
    <w:next w:val="Standard"/>
    <w:uiPriority w:val="35"/>
    <w:unhideWhenUsed/>
    <w:rsid w:val="006F418D"/>
    <w:pPr>
      <w:ind w:left="1418" w:hanging="1418"/>
    </w:pPr>
    <w:rPr>
      <w:iCs/>
      <w:color w:val="000000" w:themeColor="text2"/>
      <w:sz w:val="16"/>
      <w:szCs w:val="18"/>
    </w:rPr>
  </w:style>
  <w:style w:type="paragraph" w:styleId="Funotentext">
    <w:name w:val="footnote text"/>
    <w:basedOn w:val="Standard"/>
    <w:link w:val="FunotentextZchn"/>
    <w:uiPriority w:val="99"/>
    <w:rsid w:val="006F418D"/>
    <w:pPr>
      <w:spacing w:after="0"/>
      <w:ind w:left="567" w:hanging="567"/>
    </w:pPr>
    <w:rPr>
      <w:sz w:val="16"/>
    </w:rPr>
  </w:style>
  <w:style w:type="character" w:customStyle="1" w:styleId="FunotentextZchn">
    <w:name w:val="Fußnotentext Zchn"/>
    <w:basedOn w:val="Absatz-Standardschriftart"/>
    <w:link w:val="Funotentext"/>
    <w:uiPriority w:val="99"/>
    <w:rsid w:val="006F418D"/>
    <w:rPr>
      <w:sz w:val="16"/>
    </w:rPr>
  </w:style>
  <w:style w:type="character" w:styleId="Funotenzeichen">
    <w:name w:val="footnote reference"/>
    <w:basedOn w:val="Absatz-Standardschriftart"/>
    <w:uiPriority w:val="99"/>
    <w:semiHidden/>
    <w:unhideWhenUsed/>
    <w:rsid w:val="006F418D"/>
    <w:rPr>
      <w:vertAlign w:val="superscript"/>
    </w:rPr>
  </w:style>
  <w:style w:type="character" w:styleId="Platzhaltertext">
    <w:name w:val="Placeholder Text"/>
    <w:basedOn w:val="Absatz-Standardschriftart"/>
    <w:uiPriority w:val="99"/>
    <w:semiHidden/>
    <w:rsid w:val="005B3CEB"/>
    <w:rPr>
      <w:color w:val="808080"/>
    </w:rPr>
  </w:style>
  <w:style w:type="table" w:customStyle="1" w:styleId="Tabellenraster1">
    <w:name w:val="Tabellenraster1"/>
    <w:basedOn w:val="NormaleTabelle"/>
    <w:next w:val="Tabellenraster"/>
    <w:uiPriority w:val="39"/>
    <w:rsid w:val="00FC1F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39"/>
    <w:rsid w:val="00FC1F2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4" Type="http://schemas.openxmlformats.org/officeDocument/2006/relationships/image" Target="media/image6.sv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2916E7EB980446DCA581F7AF8B3F6890"/>
        <w:category>
          <w:name w:val="Allgemein"/>
          <w:gallery w:val="placeholder"/>
        </w:category>
        <w:types>
          <w:type w:val="bbPlcHdr"/>
        </w:types>
        <w:behaviors>
          <w:behavior w:val="content"/>
        </w:behaviors>
        <w:guid w:val="{9E41C8BA-7951-4DCA-A543-E9803605CE9D}"/>
      </w:docPartPr>
      <w:docPartBody>
        <w:p w:rsidR="005C450F" w:rsidRDefault="005C450F">
          <w:pPr>
            <w:pStyle w:val="2916E7EB980446DCA581F7AF8B3F6890"/>
          </w:pPr>
          <w:r w:rsidRPr="00FC1F2C">
            <w:rPr>
              <w:rFonts w:ascii="Arial" w:eastAsia="Arial" w:hAnsi="Arial" w:cs="Times New Roman"/>
              <w:b/>
              <w:color w:val="808080"/>
            </w:rPr>
            <w:t>Empfänger eingeben</w:t>
          </w:r>
        </w:p>
      </w:docPartBody>
    </w:docPart>
    <w:docPart>
      <w:docPartPr>
        <w:name w:val="0BCB7035D72D4A618812D467D5676010"/>
        <w:category>
          <w:name w:val="Allgemein"/>
          <w:gallery w:val="placeholder"/>
        </w:category>
        <w:types>
          <w:type w:val="bbPlcHdr"/>
        </w:types>
        <w:behaviors>
          <w:behavior w:val="content"/>
        </w:behaviors>
        <w:guid w:val="{CB63D1BC-40A1-4BC3-8A47-1D60F609455C}"/>
      </w:docPartPr>
      <w:docPartBody>
        <w:p w:rsidR="005C450F" w:rsidRDefault="005C450F">
          <w:pPr>
            <w:pStyle w:val="0BCB7035D72D4A618812D467D5676010"/>
          </w:pPr>
          <w:r w:rsidRPr="00FC1F2C">
            <w:rPr>
              <w:rFonts w:ascii="Arial" w:eastAsia="Arial" w:hAnsi="Arial" w:cs="Times New Roman"/>
              <w:color w:val="808080"/>
            </w:rPr>
            <w:t>Adresse eingeben</w:t>
          </w:r>
        </w:p>
      </w:docPartBody>
    </w:docPart>
    <w:docPart>
      <w:docPartPr>
        <w:name w:val="A92C5946A0384FA1A31426F206551674"/>
        <w:category>
          <w:name w:val="Allgemein"/>
          <w:gallery w:val="placeholder"/>
        </w:category>
        <w:types>
          <w:type w:val="bbPlcHdr"/>
        </w:types>
        <w:behaviors>
          <w:behavior w:val="content"/>
        </w:behaviors>
        <w:guid w:val="{9C21B236-3567-4457-8EF6-3CAF2833B402}"/>
      </w:docPartPr>
      <w:docPartBody>
        <w:p w:rsidR="005C450F" w:rsidRDefault="005C450F">
          <w:pPr>
            <w:pStyle w:val="A92C5946A0384FA1A31426F206551674"/>
          </w:pPr>
          <w:r w:rsidRPr="00FC1F2C">
            <w:rPr>
              <w:rFonts w:ascii="Arial" w:eastAsia="Arial" w:hAnsi="Arial" w:cs="Times New Roman"/>
              <w:color w:val="808080"/>
              <w:sz w:val="16"/>
            </w:rPr>
            <w:t>Datum wählen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450F"/>
    <w:rsid w:val="005121C5"/>
    <w:rsid w:val="005C450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916E7EB980446DCA581F7AF8B3F6890">
    <w:name w:val="2916E7EB980446DCA581F7AF8B3F6890"/>
  </w:style>
  <w:style w:type="paragraph" w:customStyle="1" w:styleId="0BCB7035D72D4A618812D467D5676010">
    <w:name w:val="0BCB7035D72D4A618812D467D5676010"/>
  </w:style>
  <w:style w:type="paragraph" w:customStyle="1" w:styleId="A92C5946A0384FA1A31426F206551674">
    <w:name w:val="A92C5946A0384FA1A31426F206551674"/>
  </w:style>
  <w:style w:type="paragraph" w:customStyle="1" w:styleId="0A3415F91FA64869A050B00C6C8E6837">
    <w:name w:val="0A3415F91FA64869A050B00C6C8E6837"/>
  </w:style>
  <w:style w:type="paragraph" w:customStyle="1" w:styleId="4DFAC0F725D3491EA054F47F8266AE25">
    <w:name w:val="4DFAC0F725D3491EA054F47F8266AE25"/>
  </w:style>
  <w:style w:type="paragraph" w:customStyle="1" w:styleId="9C738B759B684668BC2C4E5F0C128A10">
    <w:name w:val="9C738B759B684668BC2C4E5F0C128A10"/>
  </w:style>
  <w:style w:type="paragraph" w:customStyle="1" w:styleId="5649BF2ACE834FE9AD6C94FF5EB04867">
    <w:name w:val="5649BF2ACE834FE9AD6C94FF5EB04867"/>
  </w:style>
  <w:style w:type="paragraph" w:customStyle="1" w:styleId="E4F914BF474C4A4B9B9D01088BFE9B13">
    <w:name w:val="E4F914BF474C4A4B9B9D01088BFE9B13"/>
  </w:style>
  <w:style w:type="paragraph" w:customStyle="1" w:styleId="B7FDBE20DD224985B322FAEF6A317DF1">
    <w:name w:val="B7FDBE20DD224985B322FAEF6A317DF1"/>
    <w:rsid w:val="005121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SMT">
  <a:themeElements>
    <a:clrScheme name="SwissMedtech_Farben">
      <a:dk1>
        <a:sysClr val="windowText" lastClr="000000"/>
      </a:dk1>
      <a:lt1>
        <a:sysClr val="window" lastClr="FFFFFF"/>
      </a:lt1>
      <a:dk2>
        <a:srgbClr val="000000"/>
      </a:dk2>
      <a:lt2>
        <a:srgbClr val="FFFFFF"/>
      </a:lt2>
      <a:accent1>
        <a:srgbClr val="E20031"/>
      </a:accent1>
      <a:accent2>
        <a:srgbClr val="711426"/>
      </a:accent2>
      <a:accent3>
        <a:srgbClr val="144E5A"/>
      </a:accent3>
      <a:accent4>
        <a:srgbClr val="E95F55"/>
      </a:accent4>
      <a:accent5>
        <a:srgbClr val="724E56"/>
      </a:accent5>
      <a:accent6>
        <a:srgbClr val="566E79"/>
      </a:accent6>
      <a:hlink>
        <a:srgbClr val="144E5A"/>
      </a:hlink>
      <a:folHlink>
        <a:srgbClr val="E20031"/>
      </a:folHlink>
    </a:clrScheme>
    <a:fontScheme name="Gestal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ln w="6350"/>
      </a:spPr>
      <a:bodyPr rtlCol="0" anchor="ctr"/>
      <a:lstStyle/>
      <a:style>
        <a:lnRef idx="2">
          <a:schemeClr val="dk1"/>
        </a:lnRef>
        <a:fillRef idx="1">
          <a:schemeClr val="lt1"/>
        </a:fillRef>
        <a:effectRef idx="0">
          <a:schemeClr val="dk1"/>
        </a:effectRef>
        <a:fontRef idx="minor">
          <a:schemeClr val="dk1"/>
        </a:fontRef>
      </a:style>
    </a:spDef>
    <a:txDef>
      <a:spPr>
        <a:solidFill>
          <a:schemeClr val="lt1"/>
        </a:solidFill>
        <a:ln w="6350">
          <a:solidFill>
            <a:prstClr val="black"/>
          </a:solidFill>
        </a:ln>
      </a:spPr>
      <a:bodyPr wrap="square" rtlCol="0"/>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F7328D62C29B43448C2C1CCC5F04935A" ma:contentTypeVersion="12" ma:contentTypeDescription="Ein neues Dokument erstellen." ma:contentTypeScope="" ma:versionID="c6edc10a6fdb9c68f03c39380086b640">
  <xsd:schema xmlns:xsd="http://www.w3.org/2001/XMLSchema" xmlns:xs="http://www.w3.org/2001/XMLSchema" xmlns:p="http://schemas.microsoft.com/office/2006/metadata/properties" xmlns:ns2="a1528acb-b70a-445a-8738-265666335bd8" xmlns:ns3="3fd1803d-3ec9-4c85-a57a-294aa338e5cd" targetNamespace="http://schemas.microsoft.com/office/2006/metadata/properties" ma:root="true" ma:fieldsID="c39d88309fe0f62fbbfbbeb486c70a02" ns2:_="" ns3:_="">
    <xsd:import namespace="a1528acb-b70a-445a-8738-265666335bd8"/>
    <xsd:import namespace="3fd1803d-3ec9-4c85-a57a-294aa338e5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528acb-b70a-445a-8738-265666335bd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d1803d-3ec9-4c85-a57a-294aa338e5cd"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F48315A-0094-4CBF-B57B-2339058B0F9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29A4131-9E95-432E-98E7-F55AC1669196}">
  <ds:schemaRefs>
    <ds:schemaRef ds:uri="http://schemas.microsoft.com/sharepoint/v3/contenttype/forms"/>
  </ds:schemaRefs>
</ds:datastoreItem>
</file>

<file path=customXml/itemProps3.xml><?xml version="1.0" encoding="utf-8"?>
<ds:datastoreItem xmlns:ds="http://schemas.openxmlformats.org/officeDocument/2006/customXml" ds:itemID="{840066AA-B0B2-453A-96FA-C942EB0D0CF8}">
  <ds:schemaRefs>
    <ds:schemaRef ds:uri="http://schemas.openxmlformats.org/officeDocument/2006/bibliography"/>
  </ds:schemaRefs>
</ds:datastoreItem>
</file>

<file path=customXml/itemProps4.xml><?xml version="1.0" encoding="utf-8"?>
<ds:datastoreItem xmlns:ds="http://schemas.openxmlformats.org/officeDocument/2006/customXml" ds:itemID="{8BD73FF8-9699-463F-B44C-5C9251F98D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528acb-b70a-445a-8738-265666335bd8"/>
    <ds:schemaRef ds:uri="3fd1803d-3ec9-4c85-a57a-294aa338e5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694</Words>
  <Characters>4376</Characters>
  <Application>Microsoft Office Word</Application>
  <DocSecurity>0</DocSecurity>
  <Lines>36</Lines>
  <Paragraphs>10</Paragraphs>
  <ScaleCrop>false</ScaleCrop>
  <Company/>
  <LinksUpToDate>false</LinksUpToDate>
  <CharactersWithSpaces>5060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D’Aranno</dc:creator>
  <cp:keywords/>
  <dc:description/>
  <cp:lastModifiedBy>Claudia Guldimann</cp:lastModifiedBy>
  <cp:revision>4</cp:revision>
  <dcterms:created xsi:type="dcterms:W3CDTF">2020-06-12T08:41:00Z</dcterms:created>
  <dcterms:modified xsi:type="dcterms:W3CDTF">2020-06-17T11:17:00Z</dcterms:modified>
</cp:coreProperties>
</file>